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A56BE" w14:textId="3B365B50" w:rsidR="00810B31" w:rsidRPr="00160355" w:rsidRDefault="00810B31" w:rsidP="00EF72EA">
      <w:pPr>
        <w:spacing w:before="100" w:beforeAutospacing="1" w:after="100" w:afterAutospacing="1"/>
        <w:ind w:firstLine="0"/>
        <w:jc w:val="center"/>
        <w:rPr>
          <w:rFonts w:ascii="Arial" w:hAnsi="Arial" w:cs="Arial"/>
          <w:b/>
          <w:bCs/>
          <w:sz w:val="22"/>
          <w:szCs w:val="22"/>
          <w:u w:val="single"/>
        </w:rPr>
      </w:pPr>
      <w:r w:rsidRPr="00160355">
        <w:rPr>
          <w:rFonts w:ascii="Arial" w:hAnsi="Arial" w:cs="Arial"/>
          <w:b/>
          <w:bCs/>
          <w:sz w:val="22"/>
          <w:szCs w:val="22"/>
          <w:u w:val="single"/>
        </w:rPr>
        <w:t>DECISÃO D</w:t>
      </w:r>
      <w:r w:rsidR="000D7E5B" w:rsidRPr="00160355">
        <w:rPr>
          <w:rFonts w:ascii="Arial" w:hAnsi="Arial" w:cs="Arial"/>
          <w:b/>
          <w:bCs/>
          <w:sz w:val="22"/>
          <w:szCs w:val="22"/>
          <w:u w:val="single"/>
        </w:rPr>
        <w:t>E</w:t>
      </w:r>
      <w:r w:rsidRPr="00160355">
        <w:rPr>
          <w:rFonts w:ascii="Arial" w:hAnsi="Arial" w:cs="Arial"/>
          <w:b/>
          <w:bCs/>
          <w:sz w:val="22"/>
          <w:szCs w:val="22"/>
          <w:u w:val="single"/>
        </w:rPr>
        <w:t xml:space="preserve"> RECURSO ADMINISTRATIVO</w:t>
      </w:r>
    </w:p>
    <w:p w14:paraId="6A173792" w14:textId="77777777" w:rsidR="00046E97" w:rsidRPr="006B1068" w:rsidRDefault="00046E97" w:rsidP="00046E97">
      <w:pPr>
        <w:spacing w:line="240" w:lineRule="auto"/>
        <w:ind w:firstLine="0"/>
        <w:rPr>
          <w:rFonts w:ascii="Verdana" w:hAnsi="Verdana" w:cs="Arial"/>
          <w:b/>
          <w:sz w:val="22"/>
          <w:szCs w:val="22"/>
        </w:rPr>
      </w:pPr>
      <w:r w:rsidRPr="006B1068">
        <w:rPr>
          <w:rFonts w:ascii="Verdana" w:hAnsi="Verdana" w:cs="Arial"/>
          <w:b/>
          <w:sz w:val="22"/>
          <w:szCs w:val="22"/>
        </w:rPr>
        <w:t xml:space="preserve">Processo Licitatório nº </w:t>
      </w:r>
      <w:r>
        <w:rPr>
          <w:rFonts w:ascii="Verdana" w:hAnsi="Verdana" w:cs="Arial"/>
          <w:b/>
          <w:sz w:val="22"/>
          <w:szCs w:val="22"/>
        </w:rPr>
        <w:t>64</w:t>
      </w:r>
      <w:r w:rsidRPr="006B1068">
        <w:rPr>
          <w:rFonts w:ascii="Verdana" w:hAnsi="Verdana" w:cs="Arial"/>
          <w:b/>
          <w:sz w:val="22"/>
          <w:szCs w:val="22"/>
        </w:rPr>
        <w:t>/20</w:t>
      </w:r>
      <w:r>
        <w:rPr>
          <w:rFonts w:ascii="Verdana" w:hAnsi="Verdana" w:cs="Arial"/>
          <w:b/>
          <w:sz w:val="22"/>
          <w:szCs w:val="22"/>
        </w:rPr>
        <w:t>21</w:t>
      </w:r>
    </w:p>
    <w:p w14:paraId="17BBD726" w14:textId="77777777" w:rsidR="00046E97" w:rsidRPr="006B1068" w:rsidRDefault="00046E97" w:rsidP="00046E97">
      <w:pPr>
        <w:spacing w:line="240" w:lineRule="auto"/>
        <w:ind w:firstLine="0"/>
        <w:rPr>
          <w:rFonts w:ascii="Verdana" w:hAnsi="Verdana" w:cs="Arial"/>
          <w:b/>
          <w:sz w:val="22"/>
          <w:szCs w:val="22"/>
        </w:rPr>
      </w:pPr>
      <w:r w:rsidRPr="006B1068">
        <w:rPr>
          <w:rFonts w:ascii="Verdana" w:hAnsi="Verdana" w:cs="Arial"/>
          <w:b/>
          <w:sz w:val="22"/>
          <w:szCs w:val="22"/>
        </w:rPr>
        <w:t xml:space="preserve">Pregão Presencial nº </w:t>
      </w:r>
      <w:r>
        <w:rPr>
          <w:rFonts w:ascii="Verdana" w:hAnsi="Verdana" w:cs="Arial"/>
          <w:b/>
          <w:sz w:val="22"/>
          <w:szCs w:val="22"/>
        </w:rPr>
        <w:t>24</w:t>
      </w:r>
      <w:r w:rsidRPr="006B1068">
        <w:rPr>
          <w:rFonts w:ascii="Verdana" w:hAnsi="Verdana" w:cs="Arial"/>
          <w:b/>
          <w:sz w:val="22"/>
          <w:szCs w:val="22"/>
        </w:rPr>
        <w:t>/20</w:t>
      </w:r>
      <w:r>
        <w:rPr>
          <w:rFonts w:ascii="Verdana" w:hAnsi="Verdana" w:cs="Arial"/>
          <w:b/>
          <w:sz w:val="22"/>
          <w:szCs w:val="22"/>
        </w:rPr>
        <w:t>21</w:t>
      </w:r>
    </w:p>
    <w:p w14:paraId="1C3990FE" w14:textId="77777777" w:rsidR="00046E97" w:rsidRPr="006B1068" w:rsidRDefault="00046E97" w:rsidP="00046E97">
      <w:pPr>
        <w:spacing w:line="240" w:lineRule="auto"/>
        <w:ind w:firstLine="0"/>
        <w:rPr>
          <w:rFonts w:ascii="Verdana" w:hAnsi="Verdana" w:cs="Arial"/>
          <w:sz w:val="22"/>
          <w:szCs w:val="22"/>
        </w:rPr>
      </w:pPr>
      <w:r w:rsidRPr="006B1068">
        <w:rPr>
          <w:rFonts w:ascii="Verdana" w:hAnsi="Verdana" w:cs="Arial"/>
          <w:b/>
          <w:sz w:val="22"/>
          <w:szCs w:val="22"/>
        </w:rPr>
        <w:t xml:space="preserve">OBJETO: </w:t>
      </w:r>
      <w:r w:rsidRPr="006B1068">
        <w:rPr>
          <w:rFonts w:ascii="Verdana" w:hAnsi="Verdana" w:cs="Arial"/>
          <w:sz w:val="22"/>
          <w:szCs w:val="22"/>
        </w:rPr>
        <w:t>CONTRATAÇÃO DE EMPRESA ESPECIALIZADA NA PRESTAÇÃO DE SERVIÇOS DE M</w:t>
      </w:r>
      <w:r>
        <w:rPr>
          <w:rFonts w:ascii="Verdana" w:hAnsi="Verdana" w:cs="Arial"/>
          <w:sz w:val="22"/>
          <w:szCs w:val="22"/>
        </w:rPr>
        <w:t xml:space="preserve">ANUTENÇÃO MECÂNICA EM MÁQUINAS PESADAS, FUNILARIA, PINTURA, ELETRICIDADE, BOMBAS, BICOS, ESTOFARIA E TAPEÇARIA PARA </w:t>
      </w:r>
      <w:r w:rsidRPr="006B1068">
        <w:rPr>
          <w:rFonts w:ascii="Verdana" w:hAnsi="Verdana" w:cs="Arial"/>
          <w:sz w:val="22"/>
          <w:szCs w:val="22"/>
        </w:rPr>
        <w:t>AS DIVERSAS SECRETARIAS, AUTARQUIAS E FUNDOS DO MUNICÍPIO DE CAÇADOR/SC.</w:t>
      </w:r>
    </w:p>
    <w:p w14:paraId="5CC8ABAC" w14:textId="77777777" w:rsidR="00990FCB" w:rsidRPr="00160355" w:rsidRDefault="00990FCB" w:rsidP="00990FCB">
      <w:pPr>
        <w:spacing w:line="240" w:lineRule="auto"/>
        <w:ind w:firstLine="0"/>
        <w:rPr>
          <w:rFonts w:ascii="Arial" w:hAnsi="Arial" w:cs="Arial"/>
          <w:sz w:val="22"/>
          <w:szCs w:val="22"/>
        </w:rPr>
      </w:pPr>
    </w:p>
    <w:p w14:paraId="63D9FF5E" w14:textId="77777777" w:rsidR="00990FCB" w:rsidRPr="00160355" w:rsidRDefault="00990FCB" w:rsidP="00990FCB">
      <w:pPr>
        <w:spacing w:line="240" w:lineRule="auto"/>
        <w:ind w:firstLine="0"/>
        <w:rPr>
          <w:rFonts w:ascii="Arial" w:hAnsi="Arial" w:cs="Arial"/>
          <w:sz w:val="22"/>
          <w:szCs w:val="22"/>
        </w:rPr>
      </w:pPr>
    </w:p>
    <w:p w14:paraId="43EC9D8E" w14:textId="2691EBED" w:rsidR="00DC7178" w:rsidRPr="00160355" w:rsidRDefault="000D7E5B" w:rsidP="00990FCB">
      <w:pPr>
        <w:ind w:firstLine="851"/>
        <w:rPr>
          <w:rFonts w:ascii="Arial" w:hAnsi="Arial" w:cs="Arial"/>
          <w:b/>
          <w:sz w:val="22"/>
          <w:szCs w:val="22"/>
        </w:rPr>
      </w:pPr>
      <w:r w:rsidRPr="00160355">
        <w:rPr>
          <w:rFonts w:ascii="Arial" w:hAnsi="Arial" w:cs="Arial"/>
          <w:b/>
          <w:sz w:val="22"/>
          <w:szCs w:val="22"/>
        </w:rPr>
        <w:t xml:space="preserve">I - </w:t>
      </w:r>
      <w:r w:rsidR="00DC7178" w:rsidRPr="00160355">
        <w:rPr>
          <w:rFonts w:ascii="Arial" w:hAnsi="Arial" w:cs="Arial"/>
          <w:b/>
          <w:sz w:val="22"/>
          <w:szCs w:val="22"/>
        </w:rPr>
        <w:t>DO RELATO</w:t>
      </w:r>
    </w:p>
    <w:p w14:paraId="2F5E5618" w14:textId="77777777" w:rsidR="00DC7178" w:rsidRPr="00160355" w:rsidRDefault="00DC7178" w:rsidP="00990FCB">
      <w:pPr>
        <w:ind w:firstLine="851"/>
        <w:rPr>
          <w:rFonts w:ascii="Arial" w:hAnsi="Arial" w:cs="Arial"/>
          <w:sz w:val="22"/>
          <w:szCs w:val="22"/>
        </w:rPr>
      </w:pPr>
    </w:p>
    <w:p w14:paraId="6BC3ECDB" w14:textId="77777777" w:rsidR="00046E97" w:rsidRPr="006B1068" w:rsidRDefault="00046E97" w:rsidP="00046E97">
      <w:pPr>
        <w:spacing w:before="100" w:beforeAutospacing="1" w:after="100" w:afterAutospacing="1"/>
        <w:ind w:firstLine="851"/>
        <w:rPr>
          <w:rFonts w:ascii="Verdana" w:hAnsi="Verdana" w:cs="Arial"/>
          <w:sz w:val="22"/>
          <w:szCs w:val="22"/>
        </w:rPr>
      </w:pPr>
      <w:r w:rsidRPr="006B1068">
        <w:rPr>
          <w:rFonts w:ascii="Verdana" w:hAnsi="Verdana" w:cs="Arial"/>
          <w:sz w:val="22"/>
          <w:szCs w:val="22"/>
        </w:rPr>
        <w:t xml:space="preserve">Trata-se de recurso interposto, tempestivamente, pela empresa </w:t>
      </w:r>
      <w:r>
        <w:rPr>
          <w:rFonts w:ascii="Verdana" w:hAnsi="Verdana" w:cs="Arial"/>
          <w:sz w:val="22"/>
          <w:szCs w:val="22"/>
        </w:rPr>
        <w:t>KON MÁQUINAS COMÉRCIO DE PELAS E SERVIÇOS LTDA</w:t>
      </w:r>
      <w:r w:rsidRPr="006B1068">
        <w:rPr>
          <w:rFonts w:ascii="Verdana" w:hAnsi="Verdana" w:cs="Arial"/>
          <w:sz w:val="22"/>
          <w:szCs w:val="22"/>
        </w:rPr>
        <w:t xml:space="preserve"> em face da decisão exarada </w:t>
      </w:r>
      <w:r>
        <w:rPr>
          <w:rFonts w:ascii="Verdana" w:hAnsi="Verdana" w:cs="Arial"/>
          <w:sz w:val="22"/>
          <w:szCs w:val="22"/>
        </w:rPr>
        <w:t>pela Pregoeira</w:t>
      </w:r>
      <w:r w:rsidRPr="006B1068">
        <w:rPr>
          <w:rFonts w:ascii="Verdana" w:hAnsi="Verdana" w:cs="Arial"/>
          <w:sz w:val="22"/>
          <w:szCs w:val="22"/>
        </w:rPr>
        <w:t xml:space="preserve"> na sessão pública do dia </w:t>
      </w:r>
      <w:r>
        <w:rPr>
          <w:rFonts w:ascii="Verdana" w:hAnsi="Verdana" w:cs="Arial"/>
          <w:sz w:val="22"/>
          <w:szCs w:val="22"/>
        </w:rPr>
        <w:t>21/06/2021 em que habilitou a empresa AGROMASTER PEÇAS E SERVIÇOS LTDA no presente certame.</w:t>
      </w:r>
    </w:p>
    <w:p w14:paraId="56626E71" w14:textId="77777777" w:rsidR="00046E97" w:rsidRPr="00FC1B9B" w:rsidRDefault="00046E97" w:rsidP="00046E97">
      <w:pPr>
        <w:spacing w:before="100" w:beforeAutospacing="1" w:after="100" w:afterAutospacing="1"/>
        <w:ind w:firstLine="851"/>
        <w:rPr>
          <w:rFonts w:ascii="Verdana" w:hAnsi="Verdana" w:cs="Arial"/>
          <w:sz w:val="22"/>
          <w:szCs w:val="22"/>
        </w:rPr>
      </w:pPr>
      <w:r w:rsidRPr="00FC1B9B">
        <w:rPr>
          <w:rFonts w:ascii="Verdana" w:hAnsi="Verdana" w:cs="Arial"/>
          <w:sz w:val="22"/>
          <w:szCs w:val="22"/>
        </w:rPr>
        <w:t xml:space="preserve">Aduz a Recorrente que a empresa vencedora dos lotes apresentou um desconto além do aplicável no mercado de peças, bem como as demais participantes. </w:t>
      </w:r>
    </w:p>
    <w:p w14:paraId="1933B9A6" w14:textId="77777777" w:rsidR="00046E97" w:rsidRPr="00FC1B9B" w:rsidRDefault="00046E97" w:rsidP="00046E97">
      <w:pPr>
        <w:spacing w:before="100" w:beforeAutospacing="1" w:after="100" w:afterAutospacing="1"/>
        <w:ind w:firstLine="851"/>
        <w:rPr>
          <w:rFonts w:ascii="Verdana" w:hAnsi="Verdana" w:cs="Arial"/>
          <w:sz w:val="22"/>
          <w:szCs w:val="22"/>
        </w:rPr>
      </w:pPr>
      <w:r w:rsidRPr="00FC1B9B">
        <w:rPr>
          <w:rFonts w:ascii="Verdana" w:hAnsi="Verdana" w:cs="Arial"/>
          <w:sz w:val="22"/>
          <w:szCs w:val="22"/>
        </w:rPr>
        <w:t xml:space="preserve">Ainda, arguiu que as tabelas </w:t>
      </w:r>
      <w:proofErr w:type="spellStart"/>
      <w:r w:rsidRPr="00FC1B9B">
        <w:rPr>
          <w:rFonts w:ascii="Verdana" w:hAnsi="Verdana" w:cs="Arial"/>
          <w:sz w:val="22"/>
          <w:szCs w:val="22"/>
        </w:rPr>
        <w:t>Cilia</w:t>
      </w:r>
      <w:proofErr w:type="spellEnd"/>
      <w:r w:rsidRPr="00FC1B9B">
        <w:rPr>
          <w:rFonts w:ascii="Verdana" w:hAnsi="Verdana" w:cs="Arial"/>
          <w:sz w:val="22"/>
          <w:szCs w:val="22"/>
        </w:rPr>
        <w:t xml:space="preserve"> e </w:t>
      </w:r>
      <w:proofErr w:type="spellStart"/>
      <w:r w:rsidRPr="00FC1B9B">
        <w:rPr>
          <w:rFonts w:ascii="Verdana" w:hAnsi="Verdana" w:cs="Arial"/>
          <w:sz w:val="22"/>
          <w:szCs w:val="22"/>
        </w:rPr>
        <w:t>Audatex</w:t>
      </w:r>
      <w:proofErr w:type="spellEnd"/>
      <w:r w:rsidRPr="00FC1B9B">
        <w:rPr>
          <w:rFonts w:ascii="Verdana" w:hAnsi="Verdana" w:cs="Arial"/>
          <w:sz w:val="22"/>
          <w:szCs w:val="22"/>
        </w:rPr>
        <w:t xml:space="preserve"> não contemplam peças para equipamentos de linha amarela, e nem trazem junto a eles a relação de Tabela de Tempo Padrão, citando o Item 3.3 do Anexo I do Termo de Referência do Edital, onde trata da porcentagem mínima de 5% de desconto aplicado </w:t>
      </w:r>
    </w:p>
    <w:p w14:paraId="7065CB8D" w14:textId="77777777" w:rsidR="00046E97" w:rsidRDefault="00046E97" w:rsidP="00046E97">
      <w:pPr>
        <w:spacing w:before="100" w:beforeAutospacing="1" w:after="100" w:afterAutospacing="1"/>
        <w:ind w:firstLine="851"/>
        <w:rPr>
          <w:rFonts w:ascii="Verdana" w:hAnsi="Verdana" w:cs="Arial"/>
          <w:sz w:val="22"/>
          <w:szCs w:val="22"/>
        </w:rPr>
      </w:pPr>
      <w:r>
        <w:rPr>
          <w:rFonts w:ascii="Verdana" w:hAnsi="Verdana" w:cs="Arial"/>
          <w:sz w:val="22"/>
          <w:szCs w:val="22"/>
        </w:rPr>
        <w:t xml:space="preserve">Por fim, solicitou “a desclassificação da proposta da empresa Recorrida CASO A MESMA não apresentar a tabela de preços praticados pelas montadoras e tabela de tempo padrão” </w:t>
      </w:r>
    </w:p>
    <w:p w14:paraId="0C3ECD8C" w14:textId="77777777" w:rsidR="00046E97" w:rsidRDefault="00046E97" w:rsidP="00046E97">
      <w:pPr>
        <w:spacing w:before="100" w:beforeAutospacing="1" w:after="100" w:afterAutospacing="1"/>
        <w:ind w:firstLine="851"/>
        <w:rPr>
          <w:rFonts w:ascii="Verdana" w:hAnsi="Verdana" w:cs="Arial"/>
          <w:sz w:val="22"/>
          <w:szCs w:val="22"/>
        </w:rPr>
      </w:pPr>
      <w:r>
        <w:rPr>
          <w:rFonts w:ascii="Verdana" w:hAnsi="Verdana" w:cs="Arial"/>
          <w:sz w:val="22"/>
          <w:szCs w:val="22"/>
        </w:rPr>
        <w:t>Solicita ainda, que “seu pedido estenda-se aos demais participantes do certame, que apresentam propostas para os lotes do edital”, e ados requerimentos acima expostos, que seja possibilitado a requerente, para que faça o acompanhamento da entrega e vistoria das tabelas, na data em que este for apresentado pelo licitante vencedor.</w:t>
      </w:r>
    </w:p>
    <w:p w14:paraId="606027EF" w14:textId="1F8B9F6B" w:rsidR="00046E97" w:rsidRDefault="00046E97" w:rsidP="00046E97">
      <w:pPr>
        <w:spacing w:before="100" w:beforeAutospacing="1" w:after="100" w:afterAutospacing="1"/>
        <w:ind w:firstLine="851"/>
        <w:rPr>
          <w:rFonts w:ascii="Verdana" w:hAnsi="Verdana" w:cs="Arial"/>
          <w:sz w:val="22"/>
          <w:szCs w:val="22"/>
        </w:rPr>
      </w:pPr>
      <w:r>
        <w:rPr>
          <w:rFonts w:ascii="Verdana" w:hAnsi="Verdana" w:cs="Arial"/>
          <w:sz w:val="22"/>
          <w:szCs w:val="22"/>
        </w:rPr>
        <w:t>Aberto o prazo para as contrarrazões a empresa AGROMASTER PEÇAS E SERVIÇOS LTDA,</w:t>
      </w:r>
      <w:r w:rsidR="001D41F1">
        <w:rPr>
          <w:rFonts w:ascii="Verdana" w:hAnsi="Verdana" w:cs="Arial"/>
          <w:sz w:val="22"/>
          <w:szCs w:val="22"/>
        </w:rPr>
        <w:t xml:space="preserve"> </w:t>
      </w:r>
      <w:r w:rsidR="004656C7">
        <w:rPr>
          <w:rFonts w:ascii="Verdana" w:hAnsi="Verdana" w:cs="Arial"/>
          <w:sz w:val="22"/>
          <w:szCs w:val="22"/>
        </w:rPr>
        <w:t xml:space="preserve">rebateu os argumentos da recorrente quanto a exequibilidade declarando que </w:t>
      </w:r>
      <w:r w:rsidR="004656C7">
        <w:rPr>
          <w:rFonts w:ascii="Verdana" w:hAnsi="Verdana" w:cs="Arial"/>
          <w:sz w:val="22"/>
          <w:szCs w:val="22"/>
        </w:rPr>
        <w:lastRenderedPageBreak/>
        <w:t xml:space="preserve">executou o contrato com maestria, destreza e profissionalismo, </w:t>
      </w:r>
      <w:r w:rsidR="001E1240">
        <w:rPr>
          <w:rFonts w:ascii="Verdana" w:hAnsi="Verdana" w:cs="Arial"/>
          <w:sz w:val="22"/>
          <w:szCs w:val="22"/>
        </w:rPr>
        <w:t xml:space="preserve">comparando seu preço no certame ao preço da recorrente em certame do município de Tigrinhos/SC que ofertou </w:t>
      </w:r>
      <w:r w:rsidR="00C10268">
        <w:rPr>
          <w:rFonts w:ascii="Verdana" w:hAnsi="Verdana" w:cs="Arial"/>
          <w:sz w:val="22"/>
          <w:szCs w:val="22"/>
        </w:rPr>
        <w:t>des</w:t>
      </w:r>
      <w:r w:rsidR="001E1240">
        <w:rPr>
          <w:rFonts w:ascii="Verdana" w:hAnsi="Verdana" w:cs="Arial"/>
          <w:sz w:val="22"/>
          <w:szCs w:val="22"/>
        </w:rPr>
        <w:t>conto de 52%</w:t>
      </w:r>
      <w:r w:rsidR="00011456">
        <w:rPr>
          <w:rFonts w:ascii="Verdana" w:hAnsi="Verdana" w:cs="Arial"/>
          <w:sz w:val="22"/>
          <w:szCs w:val="22"/>
        </w:rPr>
        <w:t xml:space="preserve">, </w:t>
      </w:r>
      <w:r w:rsidR="00C10268">
        <w:rPr>
          <w:rFonts w:ascii="Verdana" w:hAnsi="Verdana" w:cs="Arial"/>
          <w:sz w:val="22"/>
          <w:szCs w:val="22"/>
        </w:rPr>
        <w:t xml:space="preserve">ou seja um </w:t>
      </w:r>
      <w:r w:rsidR="00011456">
        <w:rPr>
          <w:rFonts w:ascii="Verdana" w:hAnsi="Verdana" w:cs="Arial"/>
          <w:sz w:val="22"/>
          <w:szCs w:val="22"/>
        </w:rPr>
        <w:t xml:space="preserve">desconto ainda maior que o da recorrida. </w:t>
      </w:r>
    </w:p>
    <w:p w14:paraId="1751A710" w14:textId="5E0FA0EF" w:rsidR="00011456" w:rsidRDefault="00011456" w:rsidP="00046E97">
      <w:pPr>
        <w:spacing w:before="100" w:beforeAutospacing="1" w:after="100" w:afterAutospacing="1"/>
        <w:ind w:firstLine="851"/>
        <w:rPr>
          <w:rFonts w:ascii="Verdana" w:hAnsi="Verdana" w:cs="Arial"/>
          <w:sz w:val="22"/>
          <w:szCs w:val="22"/>
        </w:rPr>
      </w:pPr>
      <w:r>
        <w:rPr>
          <w:rFonts w:ascii="Verdana" w:hAnsi="Verdana" w:cs="Arial"/>
          <w:sz w:val="22"/>
          <w:szCs w:val="22"/>
        </w:rPr>
        <w:t xml:space="preserve">Quanto ao que se refere a apresentação de tabela de preços, aduz que “deveremos apresentar a referida tabela </w:t>
      </w:r>
      <w:r w:rsidRPr="00C10268">
        <w:rPr>
          <w:rFonts w:ascii="Verdana" w:hAnsi="Verdana" w:cs="Arial"/>
          <w:b/>
          <w:bCs/>
          <w:sz w:val="22"/>
          <w:szCs w:val="22"/>
          <w:u w:val="single"/>
        </w:rPr>
        <w:t>QUANDO</w:t>
      </w:r>
      <w:r w:rsidRPr="00011456">
        <w:rPr>
          <w:rFonts w:ascii="Verdana" w:hAnsi="Verdana" w:cs="Arial"/>
          <w:sz w:val="22"/>
          <w:szCs w:val="22"/>
        </w:rPr>
        <w:t xml:space="preserve"> a a</w:t>
      </w:r>
      <w:r>
        <w:rPr>
          <w:rFonts w:ascii="Verdana" w:hAnsi="Verdana" w:cs="Arial"/>
          <w:sz w:val="22"/>
          <w:szCs w:val="22"/>
        </w:rPr>
        <w:t xml:space="preserve">dministração requisitar durante a execução do objeto, uma vez que não fomos provocados </w:t>
      </w:r>
      <w:r w:rsidR="00C10268">
        <w:rPr>
          <w:rFonts w:ascii="Verdana" w:hAnsi="Verdana" w:cs="Arial"/>
          <w:sz w:val="22"/>
          <w:szCs w:val="22"/>
        </w:rPr>
        <w:t>à apresenta-la durante a sessão”</w:t>
      </w:r>
    </w:p>
    <w:p w14:paraId="494EFB52" w14:textId="77777777" w:rsidR="000E6D74" w:rsidRDefault="00046E97" w:rsidP="00046E97">
      <w:pPr>
        <w:spacing w:before="100" w:beforeAutospacing="1" w:after="100" w:afterAutospacing="1"/>
        <w:ind w:firstLine="851"/>
        <w:rPr>
          <w:rFonts w:ascii="Verdana" w:hAnsi="Verdana" w:cs="Arial"/>
          <w:sz w:val="22"/>
          <w:szCs w:val="22"/>
        </w:rPr>
      </w:pPr>
      <w:r>
        <w:rPr>
          <w:rFonts w:ascii="Verdana" w:hAnsi="Verdana" w:cs="Arial"/>
          <w:sz w:val="22"/>
          <w:szCs w:val="22"/>
        </w:rPr>
        <w:t>Dentro do</w:t>
      </w:r>
      <w:r w:rsidRPr="001F62BF">
        <w:rPr>
          <w:rFonts w:ascii="Verdana" w:hAnsi="Verdana" w:cs="Arial"/>
          <w:sz w:val="22"/>
          <w:szCs w:val="22"/>
        </w:rPr>
        <w:t xml:space="preserve"> prazo concedido pel</w:t>
      </w:r>
      <w:r w:rsidR="00C10268">
        <w:rPr>
          <w:rFonts w:ascii="Verdana" w:hAnsi="Verdana" w:cs="Arial"/>
          <w:sz w:val="22"/>
          <w:szCs w:val="22"/>
        </w:rPr>
        <w:t>a</w:t>
      </w:r>
      <w:r w:rsidRPr="001F62BF">
        <w:rPr>
          <w:rFonts w:ascii="Verdana" w:hAnsi="Verdana" w:cs="Arial"/>
          <w:sz w:val="22"/>
          <w:szCs w:val="22"/>
        </w:rPr>
        <w:t xml:space="preserve"> Pregoeir</w:t>
      </w:r>
      <w:r w:rsidR="00C10268">
        <w:rPr>
          <w:rFonts w:ascii="Verdana" w:hAnsi="Verdana" w:cs="Arial"/>
          <w:sz w:val="22"/>
          <w:szCs w:val="22"/>
        </w:rPr>
        <w:t>a</w:t>
      </w:r>
      <w:r w:rsidRPr="001F62BF">
        <w:rPr>
          <w:rFonts w:ascii="Verdana" w:hAnsi="Verdana" w:cs="Arial"/>
          <w:sz w:val="22"/>
          <w:szCs w:val="22"/>
        </w:rPr>
        <w:t xml:space="preserve">, apresentou </w:t>
      </w:r>
      <w:r w:rsidR="00C10268">
        <w:rPr>
          <w:rFonts w:ascii="Verdana" w:hAnsi="Verdana" w:cs="Arial"/>
          <w:sz w:val="22"/>
          <w:szCs w:val="22"/>
        </w:rPr>
        <w:t>Atas de Contratos e documentos que julgou necessários para a sua defesa</w:t>
      </w:r>
      <w:r w:rsidR="000E6D74">
        <w:rPr>
          <w:rFonts w:ascii="Verdana" w:hAnsi="Verdana" w:cs="Arial"/>
          <w:sz w:val="22"/>
          <w:szCs w:val="22"/>
        </w:rPr>
        <w:t xml:space="preserve">. </w:t>
      </w:r>
    </w:p>
    <w:p w14:paraId="77BB3C85" w14:textId="77777777" w:rsidR="00046E97" w:rsidRPr="0041485A" w:rsidRDefault="00046E97" w:rsidP="00046E97">
      <w:pPr>
        <w:spacing w:before="100" w:beforeAutospacing="1" w:after="100" w:afterAutospacing="1"/>
        <w:ind w:firstLine="851"/>
        <w:rPr>
          <w:rFonts w:ascii="Verdana" w:hAnsi="Verdana" w:cs="Arial"/>
          <w:sz w:val="22"/>
          <w:szCs w:val="22"/>
        </w:rPr>
      </w:pPr>
      <w:r w:rsidRPr="0041485A">
        <w:rPr>
          <w:rFonts w:ascii="Verdana" w:hAnsi="Verdana" w:cs="Arial"/>
          <w:sz w:val="22"/>
          <w:szCs w:val="22"/>
        </w:rPr>
        <w:t>É o breve relato.</w:t>
      </w:r>
    </w:p>
    <w:p w14:paraId="78D37D3E" w14:textId="62D75D58" w:rsidR="00EC6BB8" w:rsidRPr="00160355" w:rsidRDefault="00160355" w:rsidP="00407ADB">
      <w:pPr>
        <w:spacing w:before="100" w:beforeAutospacing="1" w:after="100" w:afterAutospacing="1"/>
        <w:ind w:firstLine="851"/>
        <w:rPr>
          <w:rFonts w:ascii="Arial" w:hAnsi="Arial" w:cs="Arial"/>
          <w:b/>
          <w:sz w:val="22"/>
          <w:szCs w:val="22"/>
        </w:rPr>
      </w:pPr>
      <w:r w:rsidRPr="00160355">
        <w:rPr>
          <w:rFonts w:ascii="Arial" w:hAnsi="Arial" w:cs="Arial"/>
          <w:b/>
          <w:sz w:val="22"/>
          <w:szCs w:val="22"/>
        </w:rPr>
        <w:t>I</w:t>
      </w:r>
      <w:r w:rsidR="00DC7178" w:rsidRPr="00160355">
        <w:rPr>
          <w:rFonts w:ascii="Arial" w:hAnsi="Arial" w:cs="Arial"/>
          <w:b/>
          <w:sz w:val="22"/>
          <w:szCs w:val="22"/>
        </w:rPr>
        <w:t>I – D</w:t>
      </w:r>
      <w:r w:rsidRPr="00160355">
        <w:rPr>
          <w:rFonts w:ascii="Arial" w:hAnsi="Arial" w:cs="Arial"/>
          <w:b/>
          <w:sz w:val="22"/>
          <w:szCs w:val="22"/>
        </w:rPr>
        <w:t xml:space="preserve">A ANÁLISE </w:t>
      </w:r>
    </w:p>
    <w:p w14:paraId="0EBD583E" w14:textId="71707927" w:rsidR="00160355" w:rsidRPr="00160355" w:rsidRDefault="00160355" w:rsidP="00160355">
      <w:pPr>
        <w:spacing w:before="100" w:beforeAutospacing="1" w:after="100" w:afterAutospacing="1"/>
        <w:ind w:firstLine="851"/>
        <w:rPr>
          <w:rFonts w:ascii="Arial" w:hAnsi="Arial" w:cs="Arial"/>
          <w:sz w:val="22"/>
          <w:szCs w:val="22"/>
        </w:rPr>
      </w:pPr>
      <w:r w:rsidRPr="00160355">
        <w:rPr>
          <w:rFonts w:ascii="Arial" w:hAnsi="Arial" w:cs="Arial"/>
          <w:sz w:val="22"/>
          <w:szCs w:val="22"/>
        </w:rPr>
        <w:t>Imperioso ressaltar que todos os julgados da administração pública estão embasados nos princípios insculpidos no art. 3º da Lei nº 8.666/93, conforme segue:</w:t>
      </w:r>
    </w:p>
    <w:p w14:paraId="663A0145" w14:textId="333DC3B8" w:rsidR="00160355" w:rsidRPr="00F02A75" w:rsidRDefault="00160355" w:rsidP="00160355">
      <w:pPr>
        <w:spacing w:line="240" w:lineRule="auto"/>
        <w:ind w:left="2268" w:firstLine="0"/>
        <w:rPr>
          <w:rFonts w:ascii="Arial" w:hAnsi="Arial" w:cs="Arial"/>
          <w:sz w:val="22"/>
          <w:szCs w:val="22"/>
        </w:rPr>
      </w:pPr>
      <w:r w:rsidRPr="00160355">
        <w:rPr>
          <w:rFonts w:ascii="Arial" w:hAnsi="Arial" w:cs="Arial"/>
          <w:sz w:val="22"/>
          <w:szCs w:val="22"/>
        </w:rPr>
        <w:t>Art. 3º A licitação destina-se a garantir a observância do princípio constitucional da isonomia, a seleção da proposta mais vantajosa para a administração e a promoção do desenvolvimento nacional sustentável e será processada e</w:t>
      </w:r>
      <w:r w:rsidRPr="00160355">
        <w:rPr>
          <w:rFonts w:ascii="Arial" w:hAnsi="Arial" w:cs="Arial"/>
          <w:b/>
          <w:sz w:val="22"/>
          <w:szCs w:val="22"/>
        </w:rPr>
        <w:t xml:space="preserve"> julgada em</w:t>
      </w:r>
      <w:r>
        <w:rPr>
          <w:rFonts w:ascii="Arial" w:hAnsi="Arial" w:cs="Arial"/>
          <w:b/>
          <w:sz w:val="22"/>
          <w:szCs w:val="22"/>
        </w:rPr>
        <w:t xml:space="preserve"> </w:t>
      </w:r>
      <w:r w:rsidRPr="00160355">
        <w:rPr>
          <w:rFonts w:ascii="Arial" w:hAnsi="Arial" w:cs="Arial"/>
          <w:b/>
          <w:sz w:val="22"/>
          <w:szCs w:val="22"/>
        </w:rPr>
        <w:t>estrita conformidade com os princípios básicos da legalidade, da impessoalidade,</w:t>
      </w:r>
      <w:r>
        <w:rPr>
          <w:rFonts w:ascii="Arial" w:hAnsi="Arial" w:cs="Arial"/>
          <w:b/>
          <w:sz w:val="22"/>
          <w:szCs w:val="22"/>
        </w:rPr>
        <w:t xml:space="preserve"> </w:t>
      </w:r>
      <w:r w:rsidRPr="00160355">
        <w:rPr>
          <w:rFonts w:ascii="Arial" w:hAnsi="Arial" w:cs="Arial"/>
          <w:b/>
          <w:sz w:val="22"/>
          <w:szCs w:val="22"/>
        </w:rPr>
        <w:t>da moralidade, da igualdade, da publicidade, da probidade administrativa, da</w:t>
      </w:r>
      <w:r>
        <w:rPr>
          <w:rFonts w:ascii="Arial" w:hAnsi="Arial" w:cs="Arial"/>
          <w:b/>
          <w:sz w:val="22"/>
          <w:szCs w:val="22"/>
        </w:rPr>
        <w:t xml:space="preserve"> </w:t>
      </w:r>
      <w:r w:rsidRPr="00160355">
        <w:rPr>
          <w:rFonts w:ascii="Arial" w:hAnsi="Arial" w:cs="Arial"/>
          <w:b/>
          <w:sz w:val="22"/>
          <w:szCs w:val="22"/>
        </w:rPr>
        <w:t>vinculação ao instrumento convocatório, do julgamento objetivo e dos que lhes são</w:t>
      </w:r>
      <w:r w:rsidR="002D701E">
        <w:rPr>
          <w:rFonts w:ascii="Arial" w:hAnsi="Arial" w:cs="Arial"/>
          <w:b/>
          <w:sz w:val="22"/>
          <w:szCs w:val="22"/>
        </w:rPr>
        <w:t xml:space="preserve"> </w:t>
      </w:r>
      <w:r>
        <w:rPr>
          <w:rFonts w:ascii="Arial" w:hAnsi="Arial" w:cs="Arial"/>
          <w:b/>
          <w:sz w:val="22"/>
          <w:szCs w:val="22"/>
        </w:rPr>
        <w:t>correlatos.</w:t>
      </w:r>
      <w:r w:rsidRPr="00160355">
        <w:rPr>
          <w:rFonts w:ascii="Arial" w:hAnsi="Arial" w:cs="Arial"/>
          <w:b/>
          <w:sz w:val="22"/>
          <w:szCs w:val="22"/>
        </w:rPr>
        <w:t xml:space="preserve"> </w:t>
      </w:r>
      <w:r w:rsidRPr="00F02A75">
        <w:rPr>
          <w:rFonts w:ascii="Arial" w:hAnsi="Arial" w:cs="Arial"/>
          <w:sz w:val="22"/>
          <w:szCs w:val="22"/>
        </w:rPr>
        <w:t>(Grifou-se)</w:t>
      </w:r>
    </w:p>
    <w:p w14:paraId="5A4F9DF0" w14:textId="3402FD88" w:rsidR="00160355" w:rsidRPr="00C74DCE" w:rsidRDefault="00160355" w:rsidP="00160355">
      <w:pPr>
        <w:spacing w:before="100" w:beforeAutospacing="1" w:after="100" w:afterAutospacing="1"/>
        <w:ind w:firstLine="851"/>
        <w:rPr>
          <w:rFonts w:ascii="Arial" w:hAnsi="Arial" w:cs="Arial"/>
          <w:sz w:val="22"/>
          <w:szCs w:val="22"/>
        </w:rPr>
      </w:pPr>
      <w:r w:rsidRPr="00C74DCE">
        <w:rPr>
          <w:rFonts w:ascii="Arial" w:hAnsi="Arial" w:cs="Arial"/>
          <w:sz w:val="22"/>
          <w:szCs w:val="22"/>
        </w:rPr>
        <w:t>Ressalte-se que tal disposição é corroborada pelo disposto no Decreto nº 10.024/19:</w:t>
      </w:r>
    </w:p>
    <w:p w14:paraId="4550BEEC" w14:textId="0AC7A660" w:rsidR="00F02A75" w:rsidRDefault="00160355" w:rsidP="00F02A75">
      <w:pPr>
        <w:spacing w:line="240" w:lineRule="auto"/>
        <w:ind w:left="2268" w:firstLine="0"/>
        <w:rPr>
          <w:rFonts w:ascii="Arial" w:hAnsi="Arial" w:cs="Arial"/>
          <w:sz w:val="22"/>
          <w:szCs w:val="22"/>
        </w:rPr>
      </w:pPr>
      <w:r>
        <w:rPr>
          <w:rFonts w:ascii="Arial" w:hAnsi="Arial" w:cs="Arial"/>
          <w:color w:val="000000"/>
          <w:sz w:val="22"/>
          <w:szCs w:val="22"/>
        </w:rPr>
        <w:t xml:space="preserve">Art. 2º </w:t>
      </w:r>
      <w:r w:rsidRPr="00160355">
        <w:rPr>
          <w:rFonts w:ascii="Arial" w:hAnsi="Arial" w:cs="Arial"/>
          <w:color w:val="000000"/>
          <w:sz w:val="22"/>
          <w:szCs w:val="22"/>
        </w:rPr>
        <w:t xml:space="preserve">O pregão, na forma eletrônica, </w:t>
      </w:r>
      <w:r w:rsidRPr="00F02A75">
        <w:rPr>
          <w:rFonts w:ascii="Arial" w:hAnsi="Arial" w:cs="Arial"/>
          <w:b/>
          <w:color w:val="000000"/>
          <w:sz w:val="22"/>
          <w:szCs w:val="22"/>
        </w:rPr>
        <w:t>é condicionado aos princípios da legalidade, da impessoalidade, da moralidade, da igualdade, da publicidade, da eficiência, da probidade administrativa, do desenvolvimento sustentável, da vinculação ao instrumento convocatório, do julgamento objetivo, da razoabilidade, da competitividade, da proporcionalidade e aos que lhes são correlatos.</w:t>
      </w:r>
      <w:r w:rsidR="00F02A75">
        <w:rPr>
          <w:rFonts w:ascii="Arial" w:hAnsi="Arial" w:cs="Arial"/>
          <w:b/>
          <w:color w:val="000000"/>
          <w:sz w:val="22"/>
          <w:szCs w:val="22"/>
        </w:rPr>
        <w:t xml:space="preserve"> </w:t>
      </w:r>
    </w:p>
    <w:p w14:paraId="3881A991" w14:textId="7DF89A9F" w:rsidR="00160355" w:rsidRPr="00160355" w:rsidRDefault="00160355" w:rsidP="00F02A75">
      <w:pPr>
        <w:spacing w:line="240" w:lineRule="auto"/>
        <w:ind w:left="2268" w:firstLine="0"/>
        <w:rPr>
          <w:rFonts w:ascii="Arial" w:hAnsi="Arial" w:cs="Arial"/>
          <w:color w:val="000000"/>
          <w:sz w:val="22"/>
          <w:szCs w:val="22"/>
        </w:rPr>
      </w:pPr>
      <w:r>
        <w:rPr>
          <w:rFonts w:ascii="Arial" w:hAnsi="Arial" w:cs="Arial"/>
          <w:color w:val="000000"/>
          <w:sz w:val="22"/>
          <w:szCs w:val="22"/>
        </w:rPr>
        <w:t>[...]</w:t>
      </w:r>
    </w:p>
    <w:p w14:paraId="6153019B" w14:textId="6284E7E8" w:rsidR="00160355" w:rsidRPr="00160355" w:rsidRDefault="00160355" w:rsidP="00F02A75">
      <w:pPr>
        <w:pStyle w:val="textbody"/>
        <w:spacing w:before="0" w:beforeAutospacing="0" w:after="0" w:afterAutospacing="0"/>
        <w:ind w:left="2268"/>
        <w:jc w:val="both"/>
        <w:rPr>
          <w:rFonts w:ascii="Arial" w:hAnsi="Arial" w:cs="Arial"/>
          <w:color w:val="000000"/>
          <w:sz w:val="22"/>
          <w:szCs w:val="22"/>
        </w:rPr>
      </w:pPr>
      <w:r w:rsidRPr="00160355">
        <w:rPr>
          <w:rFonts w:ascii="Arial" w:hAnsi="Arial" w:cs="Arial"/>
          <w:color w:val="000000"/>
          <w:sz w:val="22"/>
          <w:szCs w:val="22"/>
        </w:rPr>
        <w:t xml:space="preserve">§ 2º As normas disciplinadoras da licitação serão </w:t>
      </w:r>
      <w:r w:rsidRPr="00F02A75">
        <w:rPr>
          <w:rFonts w:ascii="Arial" w:hAnsi="Arial" w:cs="Arial"/>
          <w:b/>
          <w:color w:val="000000"/>
          <w:sz w:val="22"/>
          <w:szCs w:val="22"/>
        </w:rPr>
        <w:t>interpretadas em favor da ampliação da disputa entre os interessados, resguardados o interesse da administração, o princípio da isonomia, a finalidade e a segurança da contratação</w:t>
      </w:r>
      <w:r w:rsidRPr="00160355">
        <w:rPr>
          <w:rFonts w:ascii="Arial" w:hAnsi="Arial" w:cs="Arial"/>
          <w:color w:val="000000"/>
          <w:sz w:val="22"/>
          <w:szCs w:val="22"/>
        </w:rPr>
        <w:t>.</w:t>
      </w:r>
      <w:r w:rsidR="00F02A75" w:rsidRPr="00F02A75">
        <w:rPr>
          <w:rFonts w:ascii="Arial" w:hAnsi="Arial" w:cs="Arial"/>
          <w:sz w:val="22"/>
          <w:szCs w:val="22"/>
        </w:rPr>
        <w:t xml:space="preserve"> (Grifou-se)</w:t>
      </w:r>
    </w:p>
    <w:p w14:paraId="49A41E4F" w14:textId="4A9D75C2" w:rsidR="00160355" w:rsidRPr="00F02A75" w:rsidRDefault="00160355" w:rsidP="00160355">
      <w:pPr>
        <w:spacing w:before="100" w:beforeAutospacing="1" w:after="100" w:afterAutospacing="1"/>
        <w:ind w:firstLine="851"/>
        <w:rPr>
          <w:rFonts w:ascii="Arial" w:hAnsi="Arial" w:cs="Arial"/>
          <w:sz w:val="22"/>
          <w:szCs w:val="22"/>
        </w:rPr>
      </w:pPr>
      <w:r w:rsidRPr="00F02A75">
        <w:rPr>
          <w:rFonts w:ascii="Arial" w:hAnsi="Arial" w:cs="Arial"/>
          <w:sz w:val="22"/>
          <w:szCs w:val="22"/>
        </w:rPr>
        <w:t xml:space="preserve">É indiscutível que o </w:t>
      </w:r>
      <w:r w:rsidR="00F02A75" w:rsidRPr="00F02A75">
        <w:rPr>
          <w:rFonts w:ascii="Arial" w:hAnsi="Arial" w:cs="Arial"/>
          <w:sz w:val="22"/>
          <w:szCs w:val="22"/>
        </w:rPr>
        <w:t xml:space="preserve">Pregoeiro </w:t>
      </w:r>
      <w:r w:rsidRPr="00F02A75">
        <w:rPr>
          <w:rFonts w:ascii="Arial" w:hAnsi="Arial" w:cs="Arial"/>
          <w:sz w:val="22"/>
          <w:szCs w:val="22"/>
        </w:rPr>
        <w:t>responsável</w:t>
      </w:r>
      <w:r w:rsidR="00A338D1">
        <w:rPr>
          <w:rFonts w:ascii="Arial" w:hAnsi="Arial" w:cs="Arial"/>
          <w:sz w:val="22"/>
          <w:szCs w:val="22"/>
        </w:rPr>
        <w:t xml:space="preserve"> pela condução do certame</w:t>
      </w:r>
      <w:r w:rsidRPr="00F02A75">
        <w:rPr>
          <w:rFonts w:ascii="Arial" w:hAnsi="Arial" w:cs="Arial"/>
          <w:sz w:val="22"/>
          <w:szCs w:val="22"/>
        </w:rPr>
        <w:t xml:space="preserve"> deve sempre avaliar o conjunto de</w:t>
      </w:r>
      <w:r w:rsidR="00F02A75" w:rsidRPr="00F02A75">
        <w:rPr>
          <w:rFonts w:ascii="Arial" w:hAnsi="Arial" w:cs="Arial"/>
          <w:sz w:val="22"/>
          <w:szCs w:val="22"/>
        </w:rPr>
        <w:t xml:space="preserve"> </w:t>
      </w:r>
      <w:r w:rsidRPr="00F02A75">
        <w:rPr>
          <w:rFonts w:ascii="Arial" w:hAnsi="Arial" w:cs="Arial"/>
          <w:sz w:val="22"/>
          <w:szCs w:val="22"/>
        </w:rPr>
        <w:t xml:space="preserve">concorrentes, evitando-se, a todo custo, inabilitações e/ou desclassificações precipitadas, </w:t>
      </w:r>
      <w:r w:rsidRPr="00F02A75">
        <w:rPr>
          <w:rFonts w:ascii="Arial" w:hAnsi="Arial" w:cs="Arial"/>
          <w:sz w:val="22"/>
          <w:szCs w:val="22"/>
        </w:rPr>
        <w:lastRenderedPageBreak/>
        <w:t xml:space="preserve">cujos motivos ensejadores possam ser facilmente sanados. É de se esperar que aquele proceda com especial cautela na avaliação da documentação disponibilizada, já que </w:t>
      </w:r>
      <w:r w:rsidR="00A338D1">
        <w:rPr>
          <w:rFonts w:ascii="Arial" w:hAnsi="Arial" w:cs="Arial"/>
          <w:sz w:val="22"/>
          <w:szCs w:val="22"/>
        </w:rPr>
        <w:t xml:space="preserve">exerce relevante e importante atuação na área de compras </w:t>
      </w:r>
      <w:r w:rsidRPr="00F02A75">
        <w:rPr>
          <w:rFonts w:ascii="Arial" w:hAnsi="Arial" w:cs="Arial"/>
          <w:sz w:val="22"/>
          <w:szCs w:val="22"/>
        </w:rPr>
        <w:t xml:space="preserve">com recursos públicos, </w:t>
      </w:r>
      <w:r w:rsidR="00E55DB4">
        <w:rPr>
          <w:rFonts w:ascii="Arial" w:hAnsi="Arial" w:cs="Arial"/>
          <w:sz w:val="22"/>
          <w:szCs w:val="22"/>
        </w:rPr>
        <w:t>quando</w:t>
      </w:r>
      <w:r w:rsidRPr="00F02A75">
        <w:rPr>
          <w:rFonts w:ascii="Arial" w:hAnsi="Arial" w:cs="Arial"/>
          <w:sz w:val="22"/>
          <w:szCs w:val="22"/>
        </w:rPr>
        <w:t xml:space="preserve"> vedado levar acabo exc</w:t>
      </w:r>
      <w:r w:rsidR="00A338D1">
        <w:rPr>
          <w:rFonts w:ascii="Arial" w:hAnsi="Arial" w:cs="Arial"/>
          <w:sz w:val="22"/>
          <w:szCs w:val="22"/>
        </w:rPr>
        <w:t>lusões sumárias e desarrazoadas que possam onerar o erário.</w:t>
      </w:r>
    </w:p>
    <w:p w14:paraId="382B87C7" w14:textId="110781D3" w:rsidR="00160355" w:rsidRDefault="00160355" w:rsidP="00160355">
      <w:pPr>
        <w:spacing w:before="100" w:beforeAutospacing="1" w:after="100" w:afterAutospacing="1"/>
        <w:ind w:firstLine="851"/>
        <w:rPr>
          <w:rFonts w:ascii="Arial" w:hAnsi="Arial" w:cs="Arial"/>
          <w:sz w:val="22"/>
          <w:szCs w:val="22"/>
        </w:rPr>
      </w:pPr>
      <w:r w:rsidRPr="00A338D1">
        <w:rPr>
          <w:rFonts w:ascii="Arial" w:hAnsi="Arial" w:cs="Arial"/>
          <w:sz w:val="22"/>
          <w:szCs w:val="22"/>
        </w:rPr>
        <w:t xml:space="preserve">Dito isto, </w:t>
      </w:r>
      <w:r w:rsidR="00A338D1" w:rsidRPr="00A338D1">
        <w:rPr>
          <w:rFonts w:ascii="Arial" w:hAnsi="Arial" w:cs="Arial"/>
          <w:sz w:val="22"/>
          <w:szCs w:val="22"/>
        </w:rPr>
        <w:t xml:space="preserve">a Recorrente </w:t>
      </w:r>
      <w:proofErr w:type="spellStart"/>
      <w:r w:rsidR="00A338D1" w:rsidRPr="00A338D1">
        <w:rPr>
          <w:rFonts w:ascii="Arial" w:hAnsi="Arial" w:cs="Arial"/>
          <w:sz w:val="22"/>
          <w:szCs w:val="22"/>
        </w:rPr>
        <w:t>Kon</w:t>
      </w:r>
      <w:proofErr w:type="spellEnd"/>
      <w:r w:rsidR="00A338D1" w:rsidRPr="00A338D1">
        <w:rPr>
          <w:rFonts w:ascii="Arial" w:hAnsi="Arial" w:cs="Arial"/>
          <w:sz w:val="22"/>
          <w:szCs w:val="22"/>
        </w:rPr>
        <w:t xml:space="preserve"> Máquinas Com. de Peças e Serviços LTDA</w:t>
      </w:r>
      <w:r w:rsidR="00B41710">
        <w:rPr>
          <w:rFonts w:ascii="Arial" w:hAnsi="Arial" w:cs="Arial"/>
          <w:sz w:val="22"/>
          <w:szCs w:val="22"/>
        </w:rPr>
        <w:t xml:space="preserve"> questiona os descontos ofertados pelas suas concorrentes no presente certame </w:t>
      </w:r>
      <w:r w:rsidR="00C74DCE">
        <w:rPr>
          <w:rFonts w:ascii="Arial" w:hAnsi="Arial" w:cs="Arial"/>
          <w:sz w:val="22"/>
          <w:szCs w:val="22"/>
        </w:rPr>
        <w:t>licitatório, especificadamente o</w:t>
      </w:r>
      <w:r w:rsidR="00B41710">
        <w:rPr>
          <w:rFonts w:ascii="Arial" w:hAnsi="Arial" w:cs="Arial"/>
          <w:sz w:val="22"/>
          <w:szCs w:val="22"/>
        </w:rPr>
        <w:t xml:space="preserve">s ofertados pela licitante </w:t>
      </w:r>
      <w:proofErr w:type="spellStart"/>
      <w:r w:rsidR="00B41710">
        <w:rPr>
          <w:rFonts w:ascii="Arial" w:hAnsi="Arial" w:cs="Arial"/>
          <w:sz w:val="22"/>
          <w:szCs w:val="22"/>
        </w:rPr>
        <w:t>Agromaster</w:t>
      </w:r>
      <w:proofErr w:type="spellEnd"/>
      <w:r w:rsidR="00B41710">
        <w:rPr>
          <w:rFonts w:ascii="Arial" w:hAnsi="Arial" w:cs="Arial"/>
          <w:sz w:val="22"/>
          <w:szCs w:val="22"/>
        </w:rPr>
        <w:t xml:space="preserve"> Peças e Serviços LTDA</w:t>
      </w:r>
      <w:r w:rsidR="00C74DCE">
        <w:rPr>
          <w:rFonts w:ascii="Arial" w:hAnsi="Arial" w:cs="Arial"/>
          <w:sz w:val="22"/>
          <w:szCs w:val="22"/>
        </w:rPr>
        <w:t>, aduzindo sem pormenorizar o</w:t>
      </w:r>
      <w:r w:rsidR="00E55DB4">
        <w:rPr>
          <w:rFonts w:ascii="Arial" w:hAnsi="Arial" w:cs="Arial"/>
          <w:sz w:val="22"/>
          <w:szCs w:val="22"/>
        </w:rPr>
        <w:t xml:space="preserve"> suposto elevado </w:t>
      </w:r>
      <w:r w:rsidR="00C74DCE">
        <w:rPr>
          <w:rFonts w:ascii="Arial" w:hAnsi="Arial" w:cs="Arial"/>
          <w:sz w:val="22"/>
          <w:szCs w:val="22"/>
        </w:rPr>
        <w:t xml:space="preserve">desconto “além do aplicável no mercado de peças”, bem como cita que as peças dos equipamentos de linha amarela não estão contempladas nas Tabelas </w:t>
      </w:r>
      <w:proofErr w:type="spellStart"/>
      <w:r w:rsidR="00C74DCE">
        <w:rPr>
          <w:rFonts w:ascii="Arial" w:hAnsi="Arial" w:cs="Arial"/>
          <w:sz w:val="22"/>
          <w:szCs w:val="22"/>
        </w:rPr>
        <w:t>Cilia</w:t>
      </w:r>
      <w:proofErr w:type="spellEnd"/>
      <w:r w:rsidR="00C74DCE">
        <w:rPr>
          <w:rFonts w:ascii="Arial" w:hAnsi="Arial" w:cs="Arial"/>
          <w:sz w:val="22"/>
          <w:szCs w:val="22"/>
        </w:rPr>
        <w:t xml:space="preserve"> e </w:t>
      </w:r>
      <w:proofErr w:type="spellStart"/>
      <w:r w:rsidR="00C74DCE">
        <w:rPr>
          <w:rFonts w:ascii="Arial" w:hAnsi="Arial" w:cs="Arial"/>
          <w:sz w:val="22"/>
          <w:szCs w:val="22"/>
        </w:rPr>
        <w:t>Audatex</w:t>
      </w:r>
      <w:proofErr w:type="spellEnd"/>
      <w:r w:rsidR="00C74DCE">
        <w:rPr>
          <w:rFonts w:ascii="Arial" w:hAnsi="Arial" w:cs="Arial"/>
          <w:sz w:val="22"/>
          <w:szCs w:val="22"/>
        </w:rPr>
        <w:t>, nem mesmo trazem a relação de Tabela de Tempo Padrão, sendo que na ausência dessas referências as licitantes devem utilizar como base de desconto o preço praticado pela T</w:t>
      </w:r>
      <w:r w:rsidR="00E55DB4">
        <w:rPr>
          <w:rFonts w:ascii="Arial" w:hAnsi="Arial" w:cs="Arial"/>
          <w:sz w:val="22"/>
          <w:szCs w:val="22"/>
        </w:rPr>
        <w:t>abela  de Preços das Montadoras, o que tornaria os descontos inexequíveis.</w:t>
      </w:r>
    </w:p>
    <w:p w14:paraId="1F32B1AF" w14:textId="05E36C60" w:rsidR="00E55DB4" w:rsidRDefault="00E55DB4" w:rsidP="00160355">
      <w:pPr>
        <w:spacing w:before="100" w:beforeAutospacing="1" w:after="100" w:afterAutospacing="1"/>
        <w:ind w:firstLine="851"/>
        <w:rPr>
          <w:rFonts w:ascii="Arial" w:hAnsi="Arial" w:cs="Arial"/>
          <w:sz w:val="22"/>
          <w:szCs w:val="22"/>
        </w:rPr>
      </w:pPr>
      <w:r>
        <w:rPr>
          <w:rFonts w:ascii="Arial" w:hAnsi="Arial" w:cs="Arial"/>
          <w:sz w:val="22"/>
          <w:szCs w:val="22"/>
        </w:rPr>
        <w:t xml:space="preserve">Na oportunidade das contrarrazões, a licitante </w:t>
      </w:r>
      <w:proofErr w:type="spellStart"/>
      <w:r>
        <w:rPr>
          <w:rFonts w:ascii="Arial" w:hAnsi="Arial" w:cs="Arial"/>
          <w:sz w:val="22"/>
          <w:szCs w:val="22"/>
        </w:rPr>
        <w:t>Agromaster</w:t>
      </w:r>
      <w:proofErr w:type="spellEnd"/>
      <w:r>
        <w:rPr>
          <w:rFonts w:ascii="Arial" w:hAnsi="Arial" w:cs="Arial"/>
          <w:sz w:val="22"/>
          <w:szCs w:val="22"/>
        </w:rPr>
        <w:t xml:space="preserve"> Peças e Serviços LTDA se limitou a apresentar argumentos evasivos sobre a exequibilidade da sua proposta, deixando de apresentar documentos comprobatórios para encerrar a celeuma do escopo recursal apresentado pela empresa </w:t>
      </w:r>
      <w:proofErr w:type="spellStart"/>
      <w:r w:rsidRPr="00A338D1">
        <w:rPr>
          <w:rFonts w:ascii="Arial" w:hAnsi="Arial" w:cs="Arial"/>
          <w:sz w:val="22"/>
          <w:szCs w:val="22"/>
        </w:rPr>
        <w:t>Kon</w:t>
      </w:r>
      <w:proofErr w:type="spellEnd"/>
      <w:r w:rsidRPr="00A338D1">
        <w:rPr>
          <w:rFonts w:ascii="Arial" w:hAnsi="Arial" w:cs="Arial"/>
          <w:sz w:val="22"/>
          <w:szCs w:val="22"/>
        </w:rPr>
        <w:t xml:space="preserve"> Máquinas Com. de Peças e Serviços LTDA</w:t>
      </w:r>
      <w:r>
        <w:rPr>
          <w:rFonts w:ascii="Arial" w:hAnsi="Arial" w:cs="Arial"/>
          <w:sz w:val="22"/>
          <w:szCs w:val="22"/>
        </w:rPr>
        <w:t>.</w:t>
      </w:r>
    </w:p>
    <w:p w14:paraId="00C16337" w14:textId="2C7FAB4B" w:rsidR="00744428" w:rsidRPr="00744428" w:rsidRDefault="00744428" w:rsidP="00160355">
      <w:pPr>
        <w:spacing w:before="100" w:beforeAutospacing="1" w:after="100" w:afterAutospacing="1"/>
        <w:ind w:firstLine="851"/>
        <w:rPr>
          <w:rFonts w:ascii="Arial" w:hAnsi="Arial" w:cs="Arial"/>
          <w:sz w:val="22"/>
          <w:szCs w:val="22"/>
        </w:rPr>
      </w:pPr>
      <w:r>
        <w:rPr>
          <w:rFonts w:ascii="Arial" w:hAnsi="Arial" w:cs="Arial"/>
          <w:sz w:val="22"/>
          <w:szCs w:val="22"/>
        </w:rPr>
        <w:t xml:space="preserve">Para tanto, a controversa do recurso administrativo é frequentemente discutida no Tribunais de Controle Externo, bem como nos tribunais judiciais os quais pacificaram entendimento que a inexequibilidade das </w:t>
      </w:r>
      <w:r w:rsidRPr="00744428">
        <w:rPr>
          <w:rFonts w:ascii="Arial" w:hAnsi="Arial" w:cs="Arial"/>
          <w:sz w:val="22"/>
          <w:szCs w:val="22"/>
        </w:rPr>
        <w:t>propostas possui presunção relativa, senão vejamos:</w:t>
      </w:r>
    </w:p>
    <w:p w14:paraId="64C851C9" w14:textId="77777777" w:rsidR="00744428" w:rsidRPr="00744428" w:rsidRDefault="00744428" w:rsidP="00744428">
      <w:pPr>
        <w:pStyle w:val="Ttulo6"/>
        <w:spacing w:before="0" w:line="240" w:lineRule="auto"/>
        <w:ind w:left="2268" w:firstLine="0"/>
        <w:textAlignment w:val="baseline"/>
        <w:rPr>
          <w:rFonts w:ascii="Arial" w:hAnsi="Arial" w:cs="Arial"/>
          <w:color w:val="auto"/>
          <w:sz w:val="22"/>
          <w:szCs w:val="22"/>
          <w:lang w:eastAsia="pt-BR"/>
        </w:rPr>
      </w:pPr>
      <w:r w:rsidRPr="00744428">
        <w:rPr>
          <w:rFonts w:ascii="Arial" w:hAnsi="Arial" w:cs="Arial"/>
          <w:b/>
          <w:bCs/>
          <w:color w:val="auto"/>
          <w:sz w:val="22"/>
          <w:szCs w:val="22"/>
        </w:rPr>
        <w:t>Súmula 262 – TCU</w:t>
      </w:r>
    </w:p>
    <w:p w14:paraId="4F74D1AB" w14:textId="490BB811" w:rsidR="00744428" w:rsidRPr="00744428" w:rsidRDefault="00744428" w:rsidP="00744428">
      <w:pPr>
        <w:shd w:val="clear" w:color="auto" w:fill="FFFFFF"/>
        <w:spacing w:line="240" w:lineRule="auto"/>
        <w:ind w:left="2268" w:firstLine="0"/>
        <w:textAlignment w:val="baseline"/>
        <w:rPr>
          <w:rFonts w:ascii="Arial" w:hAnsi="Arial" w:cs="Arial"/>
          <w:sz w:val="22"/>
          <w:szCs w:val="22"/>
        </w:rPr>
      </w:pPr>
      <w:r w:rsidRPr="00744428">
        <w:rPr>
          <w:rFonts w:ascii="Arial" w:hAnsi="Arial" w:cs="Arial"/>
          <w:sz w:val="22"/>
          <w:szCs w:val="22"/>
        </w:rPr>
        <w:br/>
        <w:t>O critério definido no art. 48, inciso II, § 1º, alíneas “a” e “b”, da Lei nº 8.666/93 conduz a uma presunção relativa de inexequibilidade de preços, devendo a Administração dar à licitante a oportunidade de demonstrar a exequibilidade da sua proposta.</w:t>
      </w:r>
    </w:p>
    <w:p w14:paraId="24620F1F" w14:textId="6704AA2F" w:rsidR="0009603D" w:rsidRDefault="0009603D" w:rsidP="0009603D">
      <w:pPr>
        <w:spacing w:before="100" w:beforeAutospacing="1" w:after="100" w:afterAutospacing="1" w:line="240" w:lineRule="auto"/>
        <w:ind w:firstLine="851"/>
        <w:rPr>
          <w:rFonts w:ascii="Arial" w:hAnsi="Arial" w:cs="Arial"/>
          <w:noProof/>
          <w:sz w:val="22"/>
          <w:szCs w:val="22"/>
          <w:lang w:eastAsia="pt-BR"/>
        </w:rPr>
      </w:pPr>
      <w:r>
        <w:rPr>
          <w:rFonts w:ascii="Arial" w:hAnsi="Arial" w:cs="Arial"/>
          <w:noProof/>
          <w:sz w:val="22"/>
          <w:szCs w:val="22"/>
          <w:lang w:eastAsia="pt-BR"/>
        </w:rPr>
        <w:t>No mesmo sentido, o Colendo Superior Tribunal de Justiça decidiu:</w:t>
      </w:r>
    </w:p>
    <w:p w14:paraId="42A05A6A" w14:textId="54218116" w:rsidR="00744428" w:rsidRDefault="00744428" w:rsidP="00F159AF">
      <w:pPr>
        <w:spacing w:before="100" w:beforeAutospacing="1" w:after="100" w:afterAutospacing="1" w:line="240" w:lineRule="auto"/>
        <w:ind w:left="2268" w:firstLine="0"/>
        <w:rPr>
          <w:rFonts w:ascii="Arial" w:hAnsi="Arial" w:cs="Arial"/>
          <w:noProof/>
          <w:sz w:val="22"/>
          <w:szCs w:val="22"/>
          <w:lang w:eastAsia="pt-BR"/>
        </w:rPr>
      </w:pPr>
      <w:r>
        <w:rPr>
          <w:rFonts w:ascii="Arial" w:hAnsi="Arial" w:cs="Arial"/>
          <w:noProof/>
          <w:sz w:val="22"/>
          <w:szCs w:val="22"/>
          <w:lang w:eastAsia="pt-BR"/>
        </w:rPr>
        <w:t xml:space="preserve">RECURSO ESPECIAL. ADMINISTRATIVO. LICITAÇÃO. PROPOSTA INEXEQUÍVEL. ART. 48, I E II, § 1º, DA LEI 8.666/93. PRESUNÇÃO RELATIVA. POSSIBILIDADE DE COMPROVAÇÃO PELO LICITANTE DA EXEQUIBILIDADE DA PROPOSTA. RECURSO DESPROVIDO. 1. A questão controvertida consiste em saber se o não atendimento dos critérios objetivos no art. 48, I e II, § 1º, a e b, da Lei 8.666/93 para funda de análise dos caráter exequpivel/inexequível da proposta apresentada em procedimento licitatório gera presunção absoluta ou relativa de inexequibilidade. </w:t>
      </w:r>
      <w:r w:rsidRPr="00F159AF">
        <w:rPr>
          <w:rFonts w:ascii="Arial" w:hAnsi="Arial" w:cs="Arial"/>
          <w:b/>
          <w:noProof/>
          <w:sz w:val="22"/>
          <w:szCs w:val="22"/>
          <w:lang w:eastAsia="pt-BR"/>
        </w:rPr>
        <w:t xml:space="preserve">2. A licitação visa selecionar a proposta mais </w:t>
      </w:r>
      <w:r w:rsidRPr="00F159AF">
        <w:rPr>
          <w:rFonts w:ascii="Arial" w:hAnsi="Arial" w:cs="Arial"/>
          <w:b/>
          <w:noProof/>
          <w:sz w:val="22"/>
          <w:szCs w:val="22"/>
          <w:lang w:eastAsia="pt-BR"/>
        </w:rPr>
        <w:lastRenderedPageBreak/>
        <w:t xml:space="preserve">vantajosa </w:t>
      </w:r>
      <w:r w:rsidR="00F159AF" w:rsidRPr="00F159AF">
        <w:rPr>
          <w:rFonts w:ascii="Arial" w:hAnsi="Arial" w:cs="Arial"/>
          <w:b/>
          <w:noProof/>
          <w:sz w:val="22"/>
          <w:szCs w:val="22"/>
          <w:lang w:eastAsia="pt-BR"/>
        </w:rPr>
        <w:t>para à Administração Pública, de maneira que a inexequibilidade mencionada no art. 48 da Lei de Licitações e Contratos Administrativos não pode ser avaliada de forma absoluta e rígida</w:t>
      </w:r>
      <w:r w:rsidR="00F159AF">
        <w:rPr>
          <w:rFonts w:ascii="Arial" w:hAnsi="Arial" w:cs="Arial"/>
          <w:noProof/>
          <w:sz w:val="22"/>
          <w:szCs w:val="22"/>
          <w:lang w:eastAsia="pt-BR"/>
        </w:rPr>
        <w:t xml:space="preserve">. Ao contrário, deve ser examinada em cada caso, averiguando-se se a proposta apresentada, embora enquadrada em algumas hipóteses de inexequibilidade, pode ser concretamente executada pelo proponete. </w:t>
      </w:r>
      <w:r w:rsidR="00F159AF" w:rsidRPr="00F159AF">
        <w:rPr>
          <w:rFonts w:ascii="Arial" w:hAnsi="Arial" w:cs="Arial"/>
          <w:b/>
          <w:noProof/>
          <w:sz w:val="22"/>
          <w:szCs w:val="22"/>
          <w:lang w:eastAsia="pt-BR"/>
        </w:rPr>
        <w:t>Destarte, a presunção de inexequibilidade deve ser considerada relativa, podendo ser afastada, por meio da demonstração, pelo licitante que apresenta a proposta, de que esta é de valor reduzido, mas exequível.</w:t>
      </w:r>
      <w:r w:rsidR="00F159AF">
        <w:rPr>
          <w:rFonts w:ascii="Arial" w:hAnsi="Arial" w:cs="Arial"/>
          <w:noProof/>
          <w:sz w:val="22"/>
          <w:szCs w:val="22"/>
          <w:lang w:eastAsia="pt-BR"/>
        </w:rPr>
        <w:t xml:space="preserve"> 3. Nesse contexto, a proposta inferior a 70% do valor orçado pela Administração Pública (art. 48, § 1º, b, da lei 8.666/93) pode ser considerada exequível, se houver comprovação de que o proponente pode realizar o objeto da licitação. [...] a vencedora do certame “ demonstrou que seu preço não é deficitário (o preço ofertado cobre o custo), tendo inclusive comprovado uma margem de lucratividade” [...] (STJ – RESP: 965839 SP 2007/0152265-0, Relator: Ministra DENISE ARRUDA, Data de Julgamento: 15/12/2009, T1 – PRIMEIRA TURMA, Data de Publicação: DJe 02/02/2010). (grifou-se)</w:t>
      </w:r>
    </w:p>
    <w:p w14:paraId="7DEFAE70" w14:textId="59BE4362" w:rsidR="00F159AF" w:rsidRDefault="00E26D21" w:rsidP="00E55DB4">
      <w:pPr>
        <w:spacing w:before="100" w:beforeAutospacing="1" w:after="100" w:afterAutospacing="1"/>
        <w:ind w:firstLine="851"/>
        <w:rPr>
          <w:rFonts w:ascii="Arial" w:hAnsi="Arial" w:cs="Arial"/>
          <w:sz w:val="22"/>
          <w:szCs w:val="22"/>
        </w:rPr>
      </w:pPr>
      <w:r>
        <w:rPr>
          <w:rFonts w:ascii="Arial" w:hAnsi="Arial" w:cs="Arial"/>
          <w:sz w:val="22"/>
          <w:szCs w:val="22"/>
        </w:rPr>
        <w:t>N</w:t>
      </w:r>
      <w:r w:rsidR="00F159AF" w:rsidRPr="00F159AF">
        <w:rPr>
          <w:rFonts w:ascii="Arial" w:hAnsi="Arial" w:cs="Arial"/>
          <w:sz w:val="22"/>
          <w:szCs w:val="22"/>
        </w:rPr>
        <w:t xml:space="preserve">ão obstante ao caso em tela a comprovação de proposta inexequível deve objetivamente </w:t>
      </w:r>
      <w:r w:rsidR="0000216A">
        <w:rPr>
          <w:rFonts w:ascii="Arial" w:hAnsi="Arial" w:cs="Arial"/>
          <w:sz w:val="22"/>
          <w:szCs w:val="22"/>
        </w:rPr>
        <w:t xml:space="preserve">ser </w:t>
      </w:r>
      <w:r w:rsidR="00F159AF" w:rsidRPr="00F159AF">
        <w:rPr>
          <w:rFonts w:ascii="Arial" w:hAnsi="Arial" w:cs="Arial"/>
          <w:sz w:val="22"/>
          <w:szCs w:val="22"/>
        </w:rPr>
        <w:t xml:space="preserve">demonstrada e franqueada a oportunidade </w:t>
      </w:r>
      <w:r w:rsidR="0000216A">
        <w:rPr>
          <w:rFonts w:ascii="Arial" w:hAnsi="Arial" w:cs="Arial"/>
          <w:sz w:val="22"/>
          <w:szCs w:val="22"/>
        </w:rPr>
        <w:t>à</w:t>
      </w:r>
      <w:r w:rsidR="00F159AF" w:rsidRPr="00F159AF">
        <w:rPr>
          <w:rFonts w:ascii="Arial" w:hAnsi="Arial" w:cs="Arial"/>
          <w:sz w:val="22"/>
          <w:szCs w:val="22"/>
        </w:rPr>
        <w:t xml:space="preserve"> </w:t>
      </w:r>
      <w:r w:rsidR="0000216A">
        <w:rPr>
          <w:rFonts w:ascii="Arial" w:hAnsi="Arial" w:cs="Arial"/>
          <w:sz w:val="22"/>
          <w:szCs w:val="22"/>
        </w:rPr>
        <w:t>L</w:t>
      </w:r>
      <w:r w:rsidR="00F159AF" w:rsidRPr="00F159AF">
        <w:rPr>
          <w:rFonts w:ascii="Arial" w:hAnsi="Arial" w:cs="Arial"/>
          <w:sz w:val="22"/>
          <w:szCs w:val="22"/>
        </w:rPr>
        <w:t xml:space="preserve">icitante </w:t>
      </w:r>
      <w:r>
        <w:rPr>
          <w:rFonts w:ascii="Arial" w:hAnsi="Arial" w:cs="Arial"/>
          <w:sz w:val="22"/>
          <w:szCs w:val="22"/>
        </w:rPr>
        <w:t xml:space="preserve">para </w:t>
      </w:r>
      <w:r w:rsidR="00F159AF" w:rsidRPr="00F159AF">
        <w:rPr>
          <w:rFonts w:ascii="Arial" w:hAnsi="Arial" w:cs="Arial"/>
          <w:sz w:val="22"/>
          <w:szCs w:val="22"/>
        </w:rPr>
        <w:t>defender a respectiva proposta e demonstrar a sua capacidade de bem executar os serviços, nos termos e condições exigidos pelo instrumento convocatório, antes que ele tenha a sua proposta desclassificada</w:t>
      </w:r>
      <w:r w:rsidR="0000216A">
        <w:rPr>
          <w:rFonts w:ascii="Arial" w:hAnsi="Arial" w:cs="Arial"/>
          <w:sz w:val="22"/>
          <w:szCs w:val="22"/>
        </w:rPr>
        <w:t>.</w:t>
      </w:r>
    </w:p>
    <w:p w14:paraId="7F180C41" w14:textId="085D4A15" w:rsidR="00E55DB4" w:rsidRDefault="00E55DB4" w:rsidP="00E55DB4">
      <w:pPr>
        <w:spacing w:before="100" w:beforeAutospacing="1" w:after="100" w:afterAutospacing="1"/>
        <w:ind w:firstLine="851"/>
        <w:rPr>
          <w:rFonts w:ascii="Arial" w:hAnsi="Arial" w:cs="Arial"/>
          <w:sz w:val="22"/>
          <w:szCs w:val="22"/>
        </w:rPr>
      </w:pPr>
      <w:r>
        <w:rPr>
          <w:rFonts w:ascii="Arial" w:hAnsi="Arial" w:cs="Arial"/>
          <w:sz w:val="22"/>
          <w:szCs w:val="22"/>
        </w:rPr>
        <w:t>Diante dis</w:t>
      </w:r>
      <w:r w:rsidR="00F159AF">
        <w:rPr>
          <w:rFonts w:ascii="Arial" w:hAnsi="Arial" w:cs="Arial"/>
          <w:sz w:val="22"/>
          <w:szCs w:val="22"/>
        </w:rPr>
        <w:t>s</w:t>
      </w:r>
      <w:r>
        <w:rPr>
          <w:rFonts w:ascii="Arial" w:hAnsi="Arial" w:cs="Arial"/>
          <w:sz w:val="22"/>
          <w:szCs w:val="22"/>
        </w:rPr>
        <w:t>o, a Pregoei</w:t>
      </w:r>
      <w:r w:rsidR="00F159AF">
        <w:rPr>
          <w:rFonts w:ascii="Arial" w:hAnsi="Arial" w:cs="Arial"/>
          <w:sz w:val="22"/>
          <w:szCs w:val="22"/>
        </w:rPr>
        <w:t>ra</w:t>
      </w:r>
      <w:r>
        <w:rPr>
          <w:rFonts w:ascii="Arial" w:hAnsi="Arial" w:cs="Arial"/>
          <w:sz w:val="22"/>
          <w:szCs w:val="22"/>
        </w:rPr>
        <w:t xml:space="preserve"> sob égide do instituto da diligência requereu a empresa </w:t>
      </w:r>
      <w:proofErr w:type="spellStart"/>
      <w:r>
        <w:rPr>
          <w:rFonts w:ascii="Arial" w:hAnsi="Arial" w:cs="Arial"/>
          <w:sz w:val="22"/>
          <w:szCs w:val="22"/>
        </w:rPr>
        <w:t>Agromaster</w:t>
      </w:r>
      <w:proofErr w:type="spellEnd"/>
      <w:r>
        <w:rPr>
          <w:rFonts w:ascii="Arial" w:hAnsi="Arial" w:cs="Arial"/>
          <w:sz w:val="22"/>
          <w:szCs w:val="22"/>
        </w:rPr>
        <w:t xml:space="preserve"> Peças e Serviços LTDA a comprovação da exequibilidade da sua proposta através de planilha de representatividade de custos ou contratos com pessoas jurídicas de direito público ou privado que tenha ofertado desconto semelhantes ou superiores ao apresentado à Administração.</w:t>
      </w:r>
    </w:p>
    <w:p w14:paraId="326DFCC6" w14:textId="3E19FBF3" w:rsidR="002A3823" w:rsidRDefault="002A3823" w:rsidP="00E55DB4">
      <w:pPr>
        <w:spacing w:before="100" w:beforeAutospacing="1" w:after="100" w:afterAutospacing="1"/>
        <w:ind w:firstLine="851"/>
        <w:rPr>
          <w:rFonts w:ascii="Arial" w:hAnsi="Arial" w:cs="Arial"/>
          <w:sz w:val="22"/>
          <w:szCs w:val="22"/>
        </w:rPr>
      </w:pPr>
      <w:r>
        <w:rPr>
          <w:rFonts w:ascii="Arial" w:hAnsi="Arial" w:cs="Arial"/>
          <w:sz w:val="22"/>
          <w:szCs w:val="22"/>
        </w:rPr>
        <w:t xml:space="preserve">Após a convocação, a empresa </w:t>
      </w:r>
      <w:proofErr w:type="spellStart"/>
      <w:r>
        <w:rPr>
          <w:rFonts w:ascii="Arial" w:hAnsi="Arial" w:cs="Arial"/>
          <w:sz w:val="22"/>
          <w:szCs w:val="22"/>
        </w:rPr>
        <w:t>Agromaster</w:t>
      </w:r>
      <w:proofErr w:type="spellEnd"/>
      <w:r>
        <w:rPr>
          <w:rFonts w:ascii="Arial" w:hAnsi="Arial" w:cs="Arial"/>
          <w:sz w:val="22"/>
          <w:szCs w:val="22"/>
        </w:rPr>
        <w:t xml:space="preserve"> Peças e Serviços LTDA apresentou alguns contratos que firmou com a Administração Pública com descontos semelhantes e superiores ao ofertado no presente certame, sendo um dos contratos firmados com a própria Prefeitura de Caçador-SC através da Ata de Registro de Preços nº 113/2020, cujos percentuais para manutenção de motoniveladora </w:t>
      </w:r>
      <w:r w:rsidR="00744428">
        <w:rPr>
          <w:rFonts w:ascii="Arial" w:hAnsi="Arial" w:cs="Arial"/>
          <w:sz w:val="22"/>
          <w:szCs w:val="22"/>
        </w:rPr>
        <w:t>foi de 41%.</w:t>
      </w:r>
    </w:p>
    <w:p w14:paraId="1CE38083" w14:textId="2E3ED847" w:rsidR="00E64FE7" w:rsidRPr="00160355" w:rsidRDefault="00E26D21" w:rsidP="00E26D21">
      <w:pPr>
        <w:spacing w:before="100" w:beforeAutospacing="1" w:after="100" w:afterAutospacing="1"/>
        <w:ind w:firstLine="851"/>
        <w:rPr>
          <w:rFonts w:ascii="Arial" w:hAnsi="Arial" w:cs="Arial"/>
          <w:sz w:val="22"/>
          <w:szCs w:val="22"/>
        </w:rPr>
      </w:pPr>
      <w:r>
        <w:rPr>
          <w:rFonts w:ascii="Arial" w:hAnsi="Arial" w:cs="Arial"/>
          <w:sz w:val="22"/>
          <w:szCs w:val="22"/>
        </w:rPr>
        <w:t xml:space="preserve">Assim, a matéria controvertida quanto a suposta inexequibilidade da proposta da empresa </w:t>
      </w:r>
      <w:proofErr w:type="spellStart"/>
      <w:r>
        <w:rPr>
          <w:rFonts w:ascii="Arial" w:hAnsi="Arial" w:cs="Arial"/>
          <w:sz w:val="22"/>
          <w:szCs w:val="22"/>
        </w:rPr>
        <w:t>Agromaster</w:t>
      </w:r>
      <w:proofErr w:type="spellEnd"/>
      <w:r>
        <w:rPr>
          <w:rFonts w:ascii="Arial" w:hAnsi="Arial" w:cs="Arial"/>
          <w:sz w:val="22"/>
          <w:szCs w:val="22"/>
        </w:rPr>
        <w:t xml:space="preserve"> Peças e Serviços LTDA, tal questão foi elucidada com a demonstração de descontos semelhantes e superiores ofertados pela empresa vencedora no certame a outros órgãos públicos, bem como a esta municipalidade, corroborando que a empresa executará os serviços com a proposta apresentada, uma vez que até o presente momento não há qualquer registro sancionatório inerente a inexecução total ou parcial da Licitante com outros órgãos públicos, além da empresa demonstrar através de atestado de capacidade técnica fornecido pela Prefeitura de Caçador que a licitante executou serviços </w:t>
      </w:r>
      <w:r>
        <w:rPr>
          <w:rFonts w:ascii="Arial" w:hAnsi="Arial" w:cs="Arial"/>
          <w:sz w:val="22"/>
          <w:szCs w:val="22"/>
        </w:rPr>
        <w:lastRenderedPageBreak/>
        <w:t>de manutenção mecânica no exercício de 2020 sem qualquer registro que desabonasse a presente empresa.</w:t>
      </w:r>
    </w:p>
    <w:p w14:paraId="14E2FAEA" w14:textId="2976C006" w:rsidR="002F7504" w:rsidRPr="00160355" w:rsidRDefault="00F10FEE" w:rsidP="005F68EB">
      <w:pPr>
        <w:spacing w:before="100" w:beforeAutospacing="1" w:after="100" w:afterAutospacing="1"/>
        <w:ind w:firstLine="851"/>
        <w:rPr>
          <w:rFonts w:ascii="Arial" w:hAnsi="Arial" w:cs="Arial"/>
          <w:sz w:val="22"/>
          <w:szCs w:val="22"/>
        </w:rPr>
      </w:pPr>
      <w:r w:rsidRPr="00160355">
        <w:rPr>
          <w:rFonts w:ascii="Arial" w:hAnsi="Arial" w:cs="Arial"/>
          <w:b/>
          <w:bCs/>
          <w:sz w:val="22"/>
          <w:szCs w:val="22"/>
        </w:rPr>
        <w:t>D</w:t>
      </w:r>
      <w:r w:rsidR="002F7504" w:rsidRPr="00160355">
        <w:rPr>
          <w:rFonts w:ascii="Arial" w:hAnsi="Arial" w:cs="Arial"/>
          <w:b/>
          <w:bCs/>
          <w:sz w:val="22"/>
          <w:szCs w:val="22"/>
          <w:lang w:val="x-none"/>
        </w:rPr>
        <w:t>A CONCLUSÃO</w:t>
      </w:r>
    </w:p>
    <w:p w14:paraId="7CF00306" w14:textId="21C3D278" w:rsidR="009F3E59" w:rsidRPr="00160355" w:rsidRDefault="002F7504" w:rsidP="00DC6728">
      <w:pPr>
        <w:spacing w:before="100" w:beforeAutospacing="1" w:after="100" w:afterAutospacing="1"/>
        <w:ind w:firstLine="851"/>
        <w:rPr>
          <w:rFonts w:ascii="Arial" w:hAnsi="Arial" w:cs="Arial"/>
          <w:bCs/>
          <w:sz w:val="22"/>
          <w:szCs w:val="22"/>
        </w:rPr>
      </w:pPr>
      <w:r w:rsidRPr="00160355">
        <w:rPr>
          <w:rFonts w:ascii="Arial" w:hAnsi="Arial" w:cs="Arial"/>
          <w:bCs/>
          <w:sz w:val="22"/>
          <w:szCs w:val="22"/>
        </w:rPr>
        <w:t xml:space="preserve">Por todo o exposto sem nada mais evocar, </w:t>
      </w:r>
      <w:r w:rsidR="009F3E59" w:rsidRPr="00160355">
        <w:rPr>
          <w:rFonts w:ascii="Arial" w:hAnsi="Arial" w:cs="Arial"/>
          <w:bCs/>
          <w:sz w:val="22"/>
          <w:szCs w:val="22"/>
        </w:rPr>
        <w:t xml:space="preserve">a </w:t>
      </w:r>
      <w:r w:rsidR="00E26D21">
        <w:rPr>
          <w:rFonts w:ascii="Arial" w:hAnsi="Arial" w:cs="Arial"/>
          <w:bCs/>
          <w:sz w:val="22"/>
          <w:szCs w:val="22"/>
        </w:rPr>
        <w:t>Pregoeira</w:t>
      </w:r>
      <w:r w:rsidR="009F3E59" w:rsidRPr="00160355">
        <w:rPr>
          <w:rFonts w:ascii="Arial" w:hAnsi="Arial" w:cs="Arial"/>
          <w:bCs/>
          <w:sz w:val="22"/>
          <w:szCs w:val="22"/>
        </w:rPr>
        <w:t xml:space="preserve"> </w:t>
      </w:r>
      <w:r w:rsidRPr="00160355">
        <w:rPr>
          <w:rFonts w:ascii="Arial" w:hAnsi="Arial" w:cs="Arial"/>
          <w:bCs/>
          <w:sz w:val="22"/>
          <w:szCs w:val="22"/>
        </w:rPr>
        <w:t>conhe</w:t>
      </w:r>
      <w:r w:rsidR="009F3E59" w:rsidRPr="00160355">
        <w:rPr>
          <w:rFonts w:ascii="Arial" w:hAnsi="Arial" w:cs="Arial"/>
          <w:bCs/>
          <w:sz w:val="22"/>
          <w:szCs w:val="22"/>
        </w:rPr>
        <w:t>ce</w:t>
      </w:r>
      <w:r w:rsidRPr="00160355">
        <w:rPr>
          <w:rFonts w:ascii="Arial" w:hAnsi="Arial" w:cs="Arial"/>
          <w:bCs/>
          <w:sz w:val="22"/>
          <w:szCs w:val="22"/>
        </w:rPr>
        <w:t xml:space="preserve"> do recurso interposto pela </w:t>
      </w:r>
      <w:r w:rsidR="00CC07C7" w:rsidRPr="00160355">
        <w:rPr>
          <w:rFonts w:ascii="Arial" w:hAnsi="Arial" w:cs="Arial"/>
          <w:bCs/>
          <w:sz w:val="22"/>
          <w:szCs w:val="22"/>
        </w:rPr>
        <w:t>licitante</w:t>
      </w:r>
      <w:r w:rsidR="00E26D21">
        <w:rPr>
          <w:rFonts w:ascii="Arial" w:hAnsi="Arial" w:cs="Arial"/>
          <w:bCs/>
          <w:sz w:val="22"/>
          <w:szCs w:val="22"/>
        </w:rPr>
        <w:t xml:space="preserve"> </w:t>
      </w:r>
      <w:r w:rsidR="00153E51">
        <w:rPr>
          <w:rFonts w:ascii="Verdana" w:hAnsi="Verdana" w:cs="Arial"/>
          <w:sz w:val="22"/>
          <w:szCs w:val="22"/>
        </w:rPr>
        <w:t>KON MÁQUINAS COMÉRCIO DE PELAS E SERVIÇOS LTDA</w:t>
      </w:r>
      <w:r w:rsidRPr="00160355">
        <w:rPr>
          <w:rFonts w:ascii="Arial" w:hAnsi="Arial" w:cs="Arial"/>
          <w:bCs/>
          <w:sz w:val="22"/>
          <w:szCs w:val="22"/>
        </w:rPr>
        <w:t xml:space="preserve">, </w:t>
      </w:r>
      <w:r w:rsidR="00E26D21" w:rsidRPr="00E26D21">
        <w:rPr>
          <w:rFonts w:ascii="Arial" w:hAnsi="Arial" w:cs="Arial"/>
          <w:b/>
          <w:bCs/>
          <w:sz w:val="22"/>
          <w:szCs w:val="22"/>
        </w:rPr>
        <w:t>negando</w:t>
      </w:r>
      <w:r w:rsidR="009F3E59" w:rsidRPr="00E26D21">
        <w:rPr>
          <w:rFonts w:ascii="Arial" w:hAnsi="Arial" w:cs="Arial"/>
          <w:b/>
          <w:bCs/>
          <w:sz w:val="22"/>
          <w:szCs w:val="22"/>
        </w:rPr>
        <w:t xml:space="preserve"> </w:t>
      </w:r>
      <w:r w:rsidR="0049565A" w:rsidRPr="00E26D21">
        <w:rPr>
          <w:rFonts w:ascii="Arial" w:hAnsi="Arial" w:cs="Arial"/>
          <w:b/>
          <w:bCs/>
          <w:sz w:val="22"/>
          <w:szCs w:val="22"/>
        </w:rPr>
        <w:t>PROVIMENTO</w:t>
      </w:r>
      <w:r w:rsidR="009F3E59" w:rsidRPr="00160355">
        <w:rPr>
          <w:rFonts w:ascii="Arial" w:hAnsi="Arial" w:cs="Arial"/>
          <w:bCs/>
          <w:sz w:val="22"/>
          <w:szCs w:val="22"/>
        </w:rPr>
        <w:t xml:space="preserve"> ao recurso interposto pela licitante </w:t>
      </w:r>
      <w:r w:rsidR="00153E51">
        <w:rPr>
          <w:rFonts w:ascii="Verdana" w:hAnsi="Verdana" w:cs="Arial"/>
          <w:sz w:val="22"/>
          <w:szCs w:val="22"/>
        </w:rPr>
        <w:t>KON MÁQUINAS COMÉRCIO DE PELAS E SERVIÇOS LTDA</w:t>
      </w:r>
      <w:r w:rsidR="009F3E59" w:rsidRPr="00160355">
        <w:rPr>
          <w:rFonts w:ascii="Arial" w:hAnsi="Arial" w:cs="Arial"/>
          <w:sz w:val="22"/>
          <w:szCs w:val="22"/>
        </w:rPr>
        <w:t xml:space="preserve">, </w:t>
      </w:r>
      <w:r w:rsidRPr="00160355">
        <w:rPr>
          <w:rFonts w:ascii="Arial" w:hAnsi="Arial" w:cs="Arial"/>
          <w:bCs/>
          <w:sz w:val="22"/>
          <w:szCs w:val="22"/>
        </w:rPr>
        <w:t xml:space="preserve">cujos argumentos </w:t>
      </w:r>
      <w:r w:rsidR="00E26D21" w:rsidRPr="00E26D21">
        <w:rPr>
          <w:rFonts w:ascii="Arial" w:hAnsi="Arial" w:cs="Arial"/>
          <w:b/>
          <w:bCs/>
          <w:sz w:val="22"/>
          <w:szCs w:val="22"/>
        </w:rPr>
        <w:t xml:space="preserve">NÃO </w:t>
      </w:r>
      <w:r w:rsidR="00DC6728" w:rsidRPr="00E26D21">
        <w:rPr>
          <w:rFonts w:ascii="Arial" w:hAnsi="Arial" w:cs="Arial"/>
          <w:b/>
          <w:bCs/>
          <w:sz w:val="22"/>
          <w:szCs w:val="22"/>
        </w:rPr>
        <w:t>SUSCITAM VIABILIDADE DE RECONSIDERAÇÃO</w:t>
      </w:r>
      <w:r w:rsidR="009357CD" w:rsidRPr="00160355">
        <w:rPr>
          <w:rFonts w:ascii="Arial" w:hAnsi="Arial" w:cs="Arial"/>
          <w:bCs/>
          <w:sz w:val="22"/>
          <w:szCs w:val="22"/>
        </w:rPr>
        <w:t>,</w:t>
      </w:r>
      <w:r w:rsidR="009F3E59" w:rsidRPr="00160355">
        <w:rPr>
          <w:rFonts w:ascii="Arial" w:hAnsi="Arial" w:cs="Arial"/>
          <w:bCs/>
          <w:sz w:val="22"/>
          <w:szCs w:val="22"/>
        </w:rPr>
        <w:t xml:space="preserve"> considerando HABILITADA</w:t>
      </w:r>
      <w:r w:rsidR="00E26D21">
        <w:rPr>
          <w:rFonts w:ascii="Arial" w:hAnsi="Arial" w:cs="Arial"/>
          <w:bCs/>
          <w:sz w:val="22"/>
          <w:szCs w:val="22"/>
        </w:rPr>
        <w:t xml:space="preserve"> no presente certame a empresa </w:t>
      </w:r>
      <w:r w:rsidR="00E26D21">
        <w:rPr>
          <w:rFonts w:ascii="Arial" w:hAnsi="Arial" w:cs="Arial"/>
          <w:sz w:val="22"/>
          <w:szCs w:val="22"/>
        </w:rPr>
        <w:t>AGROMASTER PEÇAS E SERVIÇOS LTDA</w:t>
      </w:r>
      <w:r w:rsidR="00E26D21">
        <w:rPr>
          <w:rFonts w:ascii="Arial" w:hAnsi="Arial" w:cs="Arial"/>
          <w:bCs/>
          <w:sz w:val="22"/>
          <w:szCs w:val="22"/>
        </w:rPr>
        <w:t>.</w:t>
      </w:r>
    </w:p>
    <w:p w14:paraId="131A508C" w14:textId="0E847547" w:rsidR="00DC6728" w:rsidRPr="00160355" w:rsidRDefault="00DC6728" w:rsidP="00DC6728">
      <w:pPr>
        <w:spacing w:before="100" w:beforeAutospacing="1" w:after="100" w:afterAutospacing="1"/>
        <w:ind w:firstLine="709"/>
        <w:rPr>
          <w:rFonts w:ascii="Arial" w:hAnsi="Arial" w:cs="Arial"/>
          <w:bCs/>
          <w:sz w:val="22"/>
          <w:szCs w:val="22"/>
        </w:rPr>
      </w:pPr>
      <w:r w:rsidRPr="00160355">
        <w:rPr>
          <w:rFonts w:ascii="Arial" w:hAnsi="Arial" w:cs="Arial"/>
          <w:bCs/>
          <w:sz w:val="22"/>
          <w:szCs w:val="22"/>
        </w:rPr>
        <w:t>P</w:t>
      </w:r>
      <w:r w:rsidR="00D87D3C" w:rsidRPr="00160355">
        <w:rPr>
          <w:rFonts w:ascii="Arial" w:hAnsi="Arial" w:cs="Arial"/>
          <w:bCs/>
          <w:sz w:val="22"/>
          <w:szCs w:val="22"/>
        </w:rPr>
        <w:t xml:space="preserve">ortanto, </w:t>
      </w:r>
      <w:r w:rsidR="002F7504" w:rsidRPr="00160355">
        <w:rPr>
          <w:rFonts w:ascii="Arial" w:hAnsi="Arial" w:cs="Arial"/>
          <w:bCs/>
          <w:sz w:val="22"/>
          <w:szCs w:val="22"/>
        </w:rPr>
        <w:t>nos termos do art. 109, inciso I e § 4º </w:t>
      </w:r>
      <w:r w:rsidR="000F6DB5" w:rsidRPr="00160355">
        <w:rPr>
          <w:rFonts w:ascii="Arial" w:hAnsi="Arial" w:cs="Arial"/>
          <w:bCs/>
          <w:sz w:val="22"/>
          <w:szCs w:val="22"/>
        </w:rPr>
        <w:t>da Lei de Licitações</w:t>
      </w:r>
      <w:r w:rsidR="005C45BF" w:rsidRPr="00160355">
        <w:rPr>
          <w:rFonts w:ascii="Arial" w:hAnsi="Arial" w:cs="Arial"/>
          <w:bCs/>
          <w:sz w:val="22"/>
          <w:szCs w:val="22"/>
        </w:rPr>
        <w:t xml:space="preserve">, </w:t>
      </w:r>
      <w:r w:rsidRPr="00160355">
        <w:rPr>
          <w:rFonts w:ascii="Arial" w:hAnsi="Arial" w:cs="Arial"/>
          <w:bCs/>
          <w:sz w:val="22"/>
          <w:szCs w:val="22"/>
        </w:rPr>
        <w:t>encaminh</w:t>
      </w:r>
      <w:r w:rsidR="00E26D21">
        <w:rPr>
          <w:rFonts w:ascii="Arial" w:hAnsi="Arial" w:cs="Arial"/>
          <w:bCs/>
          <w:sz w:val="22"/>
          <w:szCs w:val="22"/>
        </w:rPr>
        <w:t xml:space="preserve">o </w:t>
      </w:r>
      <w:r w:rsidRPr="00160355">
        <w:rPr>
          <w:rFonts w:ascii="Arial" w:hAnsi="Arial" w:cs="Arial"/>
          <w:bCs/>
          <w:sz w:val="22"/>
          <w:szCs w:val="22"/>
        </w:rPr>
        <w:t>os Autos à autoridade superior para sua análise, consideração e decisão do Recurso Administrativo em pauta.</w:t>
      </w:r>
    </w:p>
    <w:p w14:paraId="7390C72D" w14:textId="315865D2" w:rsidR="00DC6728" w:rsidRPr="00160355" w:rsidRDefault="002F7504" w:rsidP="00DC6728">
      <w:pPr>
        <w:spacing w:before="100" w:beforeAutospacing="1" w:after="100" w:afterAutospacing="1"/>
        <w:ind w:firstLine="851"/>
        <w:rPr>
          <w:rFonts w:ascii="Arial" w:hAnsi="Arial" w:cs="Arial"/>
          <w:sz w:val="22"/>
          <w:szCs w:val="22"/>
        </w:rPr>
      </w:pPr>
      <w:r w:rsidRPr="00160355">
        <w:rPr>
          <w:rFonts w:ascii="Arial" w:hAnsi="Arial" w:cs="Arial"/>
          <w:sz w:val="22"/>
          <w:szCs w:val="22"/>
          <w:lang w:val="x-none"/>
        </w:rPr>
        <w:t xml:space="preserve">Caçador, </w:t>
      </w:r>
      <w:r w:rsidR="00E26D21">
        <w:rPr>
          <w:rFonts w:ascii="Arial" w:hAnsi="Arial" w:cs="Arial"/>
          <w:sz w:val="22"/>
          <w:szCs w:val="22"/>
        </w:rPr>
        <w:t>02</w:t>
      </w:r>
      <w:r w:rsidR="005C45BF" w:rsidRPr="00160355">
        <w:rPr>
          <w:rFonts w:ascii="Arial" w:hAnsi="Arial" w:cs="Arial"/>
          <w:sz w:val="22"/>
          <w:szCs w:val="22"/>
        </w:rPr>
        <w:t xml:space="preserve"> </w:t>
      </w:r>
      <w:r w:rsidRPr="00160355">
        <w:rPr>
          <w:rFonts w:ascii="Arial" w:hAnsi="Arial" w:cs="Arial"/>
          <w:sz w:val="22"/>
          <w:szCs w:val="22"/>
          <w:lang w:val="x-none"/>
        </w:rPr>
        <w:t xml:space="preserve">de </w:t>
      </w:r>
      <w:r w:rsidR="00E26D21">
        <w:rPr>
          <w:rFonts w:ascii="Arial" w:hAnsi="Arial" w:cs="Arial"/>
          <w:sz w:val="22"/>
          <w:szCs w:val="22"/>
        </w:rPr>
        <w:t>Agosto</w:t>
      </w:r>
      <w:r w:rsidRPr="00160355">
        <w:rPr>
          <w:rFonts w:ascii="Arial" w:hAnsi="Arial" w:cs="Arial"/>
          <w:sz w:val="22"/>
          <w:szCs w:val="22"/>
          <w:lang w:val="x-none"/>
        </w:rPr>
        <w:t xml:space="preserve"> de 20</w:t>
      </w:r>
      <w:r w:rsidR="0049565A" w:rsidRPr="00160355">
        <w:rPr>
          <w:rFonts w:ascii="Arial" w:hAnsi="Arial" w:cs="Arial"/>
          <w:sz w:val="22"/>
          <w:szCs w:val="22"/>
        </w:rPr>
        <w:t>2</w:t>
      </w:r>
      <w:r w:rsidR="00E26D21">
        <w:rPr>
          <w:rFonts w:ascii="Arial" w:hAnsi="Arial" w:cs="Arial"/>
          <w:sz w:val="22"/>
          <w:szCs w:val="22"/>
        </w:rPr>
        <w:t>1</w:t>
      </w:r>
      <w:r w:rsidR="0049565A" w:rsidRPr="00160355">
        <w:rPr>
          <w:rFonts w:ascii="Arial" w:hAnsi="Arial" w:cs="Arial"/>
          <w:sz w:val="22"/>
          <w:szCs w:val="22"/>
        </w:rPr>
        <w:t>.</w:t>
      </w:r>
    </w:p>
    <w:p w14:paraId="6CDEC4D8" w14:textId="77777777" w:rsidR="0049565A" w:rsidRPr="00160355" w:rsidRDefault="0049565A" w:rsidP="00DC6728">
      <w:pPr>
        <w:spacing w:before="100" w:beforeAutospacing="1" w:after="100" w:afterAutospacing="1"/>
        <w:ind w:firstLine="851"/>
        <w:rPr>
          <w:rFonts w:ascii="Arial" w:hAnsi="Arial" w:cs="Arial"/>
          <w:sz w:val="22"/>
          <w:szCs w:val="22"/>
        </w:rPr>
      </w:pPr>
    </w:p>
    <w:p w14:paraId="5D4F9A38" w14:textId="0F9850CA" w:rsidR="00990FCB" w:rsidRDefault="00E26D21" w:rsidP="0049565A">
      <w:pPr>
        <w:spacing w:line="240" w:lineRule="auto"/>
        <w:ind w:firstLine="851"/>
        <w:jc w:val="center"/>
        <w:rPr>
          <w:rFonts w:ascii="Arial" w:hAnsi="Arial" w:cs="Arial"/>
          <w:sz w:val="22"/>
          <w:szCs w:val="22"/>
        </w:rPr>
      </w:pPr>
      <w:r>
        <w:rPr>
          <w:rFonts w:ascii="Arial" w:hAnsi="Arial" w:cs="Arial"/>
          <w:sz w:val="22"/>
          <w:szCs w:val="22"/>
        </w:rPr>
        <w:t>Silvana</w:t>
      </w:r>
      <w:r w:rsidR="00747F78">
        <w:rPr>
          <w:rFonts w:ascii="Arial" w:hAnsi="Arial" w:cs="Arial"/>
          <w:sz w:val="22"/>
          <w:szCs w:val="22"/>
        </w:rPr>
        <w:t xml:space="preserve"> Schmidt</w:t>
      </w:r>
      <w:bookmarkStart w:id="0" w:name="_GoBack"/>
      <w:bookmarkEnd w:id="0"/>
    </w:p>
    <w:p w14:paraId="2BE709DB" w14:textId="2434B1AF" w:rsidR="00E26D21" w:rsidRPr="00160355" w:rsidRDefault="00E26D21" w:rsidP="0049565A">
      <w:pPr>
        <w:spacing w:line="240" w:lineRule="auto"/>
        <w:ind w:firstLine="851"/>
        <w:jc w:val="center"/>
        <w:rPr>
          <w:rFonts w:ascii="Arial" w:hAnsi="Arial" w:cs="Arial"/>
          <w:sz w:val="22"/>
          <w:szCs w:val="22"/>
        </w:rPr>
      </w:pPr>
      <w:r>
        <w:rPr>
          <w:rFonts w:ascii="Arial" w:hAnsi="Arial" w:cs="Arial"/>
          <w:sz w:val="22"/>
          <w:szCs w:val="22"/>
        </w:rPr>
        <w:t>Pregoeira</w:t>
      </w:r>
    </w:p>
    <w:p w14:paraId="09F18D11" w14:textId="12BD6BFE" w:rsidR="00990FCB" w:rsidRPr="00160355" w:rsidRDefault="00990FCB" w:rsidP="0049565A">
      <w:pPr>
        <w:spacing w:line="240" w:lineRule="auto"/>
        <w:ind w:firstLine="851"/>
        <w:jc w:val="center"/>
        <w:rPr>
          <w:rFonts w:ascii="Arial" w:hAnsi="Arial" w:cs="Arial"/>
          <w:sz w:val="22"/>
          <w:szCs w:val="22"/>
        </w:rPr>
      </w:pPr>
    </w:p>
    <w:p w14:paraId="07E4A633" w14:textId="69C8AB78" w:rsidR="00990FCB" w:rsidRPr="00160355" w:rsidRDefault="00990FCB" w:rsidP="0049565A">
      <w:pPr>
        <w:spacing w:line="240" w:lineRule="auto"/>
        <w:ind w:firstLine="851"/>
        <w:jc w:val="center"/>
        <w:rPr>
          <w:rFonts w:ascii="Arial" w:hAnsi="Arial" w:cs="Arial"/>
          <w:sz w:val="22"/>
          <w:szCs w:val="22"/>
        </w:rPr>
      </w:pPr>
    </w:p>
    <w:p w14:paraId="52671C98" w14:textId="58C0D2AD" w:rsidR="00990FCB" w:rsidRPr="00160355" w:rsidRDefault="00990FCB" w:rsidP="0049565A">
      <w:pPr>
        <w:spacing w:line="240" w:lineRule="auto"/>
        <w:ind w:firstLine="851"/>
        <w:jc w:val="center"/>
        <w:rPr>
          <w:rFonts w:ascii="Arial" w:hAnsi="Arial" w:cs="Arial"/>
          <w:sz w:val="22"/>
          <w:szCs w:val="22"/>
        </w:rPr>
      </w:pPr>
    </w:p>
    <w:p w14:paraId="785F206B" w14:textId="746BA673" w:rsidR="00990FCB" w:rsidRPr="00160355" w:rsidRDefault="00990FCB" w:rsidP="0049565A">
      <w:pPr>
        <w:spacing w:line="240" w:lineRule="auto"/>
        <w:ind w:firstLine="851"/>
        <w:jc w:val="center"/>
        <w:rPr>
          <w:rFonts w:ascii="Arial" w:hAnsi="Arial" w:cs="Arial"/>
          <w:sz w:val="22"/>
          <w:szCs w:val="22"/>
        </w:rPr>
      </w:pPr>
    </w:p>
    <w:p w14:paraId="60DD7419" w14:textId="2ABBD9B2" w:rsidR="00990FCB" w:rsidRPr="00160355" w:rsidRDefault="00990FCB" w:rsidP="0049565A">
      <w:pPr>
        <w:spacing w:line="240" w:lineRule="auto"/>
        <w:ind w:firstLine="851"/>
        <w:jc w:val="center"/>
        <w:rPr>
          <w:rFonts w:ascii="Arial" w:hAnsi="Arial" w:cs="Arial"/>
          <w:sz w:val="22"/>
          <w:szCs w:val="22"/>
        </w:rPr>
      </w:pPr>
    </w:p>
    <w:p w14:paraId="039B49C0" w14:textId="7768F42F" w:rsidR="00990FCB" w:rsidRPr="00160355" w:rsidRDefault="00990FCB" w:rsidP="0049565A">
      <w:pPr>
        <w:spacing w:line="240" w:lineRule="auto"/>
        <w:ind w:firstLine="851"/>
        <w:jc w:val="center"/>
        <w:rPr>
          <w:rFonts w:ascii="Arial" w:hAnsi="Arial" w:cs="Arial"/>
          <w:sz w:val="22"/>
          <w:szCs w:val="22"/>
        </w:rPr>
      </w:pPr>
    </w:p>
    <w:p w14:paraId="106C9A13" w14:textId="315F8D11" w:rsidR="00990FCB" w:rsidRPr="00160355" w:rsidRDefault="00990FCB" w:rsidP="0049565A">
      <w:pPr>
        <w:spacing w:line="240" w:lineRule="auto"/>
        <w:ind w:firstLine="851"/>
        <w:jc w:val="center"/>
        <w:rPr>
          <w:rFonts w:ascii="Arial" w:hAnsi="Arial" w:cs="Arial"/>
          <w:sz w:val="22"/>
          <w:szCs w:val="22"/>
        </w:rPr>
      </w:pPr>
    </w:p>
    <w:p w14:paraId="39B38790" w14:textId="3764769B" w:rsidR="00990FCB" w:rsidRPr="00160355" w:rsidRDefault="00990FCB" w:rsidP="0049565A">
      <w:pPr>
        <w:spacing w:line="240" w:lineRule="auto"/>
        <w:ind w:firstLine="851"/>
        <w:jc w:val="center"/>
        <w:rPr>
          <w:rFonts w:ascii="Arial" w:hAnsi="Arial" w:cs="Arial"/>
          <w:sz w:val="22"/>
          <w:szCs w:val="22"/>
        </w:rPr>
      </w:pPr>
    </w:p>
    <w:p w14:paraId="2426E33D" w14:textId="02E86737" w:rsidR="00990FCB" w:rsidRPr="00160355" w:rsidRDefault="00990FCB" w:rsidP="0049565A">
      <w:pPr>
        <w:spacing w:line="240" w:lineRule="auto"/>
        <w:ind w:firstLine="851"/>
        <w:jc w:val="center"/>
        <w:rPr>
          <w:rFonts w:ascii="Arial" w:hAnsi="Arial" w:cs="Arial"/>
          <w:sz w:val="22"/>
          <w:szCs w:val="22"/>
        </w:rPr>
      </w:pPr>
    </w:p>
    <w:p w14:paraId="28CC6A78" w14:textId="451D4DFF" w:rsidR="00990FCB" w:rsidRPr="00160355" w:rsidRDefault="00990FCB" w:rsidP="0049565A">
      <w:pPr>
        <w:spacing w:line="240" w:lineRule="auto"/>
        <w:ind w:firstLine="851"/>
        <w:jc w:val="center"/>
        <w:rPr>
          <w:rFonts w:ascii="Arial" w:hAnsi="Arial" w:cs="Arial"/>
          <w:sz w:val="22"/>
          <w:szCs w:val="22"/>
        </w:rPr>
      </w:pPr>
    </w:p>
    <w:p w14:paraId="1045F64C" w14:textId="67068019" w:rsidR="00990FCB" w:rsidRPr="00160355" w:rsidRDefault="00990FCB" w:rsidP="0049565A">
      <w:pPr>
        <w:spacing w:line="240" w:lineRule="auto"/>
        <w:ind w:firstLine="851"/>
        <w:jc w:val="center"/>
        <w:rPr>
          <w:rFonts w:ascii="Arial" w:hAnsi="Arial" w:cs="Arial"/>
          <w:sz w:val="22"/>
          <w:szCs w:val="22"/>
        </w:rPr>
      </w:pPr>
    </w:p>
    <w:p w14:paraId="7F6D2BA6" w14:textId="1A308714" w:rsidR="00990FCB" w:rsidRPr="00160355" w:rsidRDefault="00990FCB" w:rsidP="0049565A">
      <w:pPr>
        <w:spacing w:line="240" w:lineRule="auto"/>
        <w:ind w:firstLine="851"/>
        <w:jc w:val="center"/>
        <w:rPr>
          <w:rFonts w:ascii="Arial" w:hAnsi="Arial" w:cs="Arial"/>
          <w:sz w:val="22"/>
          <w:szCs w:val="22"/>
        </w:rPr>
      </w:pPr>
    </w:p>
    <w:p w14:paraId="52BAC2D6" w14:textId="61D16AE6" w:rsidR="00990FCB" w:rsidRPr="00160355" w:rsidRDefault="00990FCB" w:rsidP="0049565A">
      <w:pPr>
        <w:spacing w:line="240" w:lineRule="auto"/>
        <w:ind w:firstLine="851"/>
        <w:jc w:val="center"/>
        <w:rPr>
          <w:rFonts w:ascii="Arial" w:hAnsi="Arial" w:cs="Arial"/>
          <w:sz w:val="22"/>
          <w:szCs w:val="22"/>
        </w:rPr>
      </w:pPr>
    </w:p>
    <w:p w14:paraId="7F0BD662" w14:textId="042C656A" w:rsidR="00990FCB" w:rsidRPr="00160355" w:rsidRDefault="00990FCB" w:rsidP="0049565A">
      <w:pPr>
        <w:spacing w:line="240" w:lineRule="auto"/>
        <w:ind w:firstLine="851"/>
        <w:jc w:val="center"/>
        <w:rPr>
          <w:rFonts w:ascii="Arial" w:hAnsi="Arial" w:cs="Arial"/>
          <w:sz w:val="22"/>
          <w:szCs w:val="22"/>
        </w:rPr>
      </w:pPr>
    </w:p>
    <w:sectPr w:rsidR="00990FCB" w:rsidRPr="00160355" w:rsidSect="00F02A75">
      <w:headerReference w:type="default" r:id="rId8"/>
      <w:footerReference w:type="default" r:id="rId9"/>
      <w:pgSz w:w="12240" w:h="15840"/>
      <w:pgMar w:top="1560" w:right="900" w:bottom="1418"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6251E" w14:textId="77777777" w:rsidR="00EB3611" w:rsidRDefault="00EB3611">
      <w:r>
        <w:separator/>
      </w:r>
    </w:p>
  </w:endnote>
  <w:endnote w:type="continuationSeparator" w:id="0">
    <w:p w14:paraId="0CE97D32" w14:textId="77777777" w:rsidR="00EB3611" w:rsidRDefault="00EB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702C" w14:textId="77777777" w:rsidR="000D7E5B" w:rsidRPr="000D7E5B" w:rsidRDefault="000D7E5B" w:rsidP="000D7E5B">
    <w:pPr>
      <w:pStyle w:val="Rodap"/>
      <w:pBdr>
        <w:top w:val="single" w:sz="8" w:space="1" w:color="4472C4"/>
      </w:pBdr>
      <w:jc w:val="center"/>
      <w:rPr>
        <w:rFonts w:ascii="Arial" w:hAnsi="Arial" w:cs="Arial"/>
        <w:b/>
        <w:bCs/>
        <w:color w:val="4472C4"/>
        <w:sz w:val="20"/>
        <w:szCs w:val="20"/>
      </w:rPr>
    </w:pPr>
    <w:r w:rsidRPr="000D7E5B">
      <w:rPr>
        <w:rFonts w:ascii="Arial" w:hAnsi="Arial" w:cs="Arial"/>
        <w:b/>
        <w:bCs/>
        <w:color w:val="4472C4"/>
        <w:sz w:val="20"/>
        <w:szCs w:val="20"/>
      </w:rPr>
      <w:t>Avenida Santa Catarina, 195 | Centro | CEP 89.500-124 | Caçador – SC | Fone: (49) 3666-2433</w:t>
    </w:r>
  </w:p>
  <w:p w14:paraId="743024DE" w14:textId="77777777" w:rsidR="000D7E5B" w:rsidRDefault="000D7E5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B8E4A" w14:textId="77777777" w:rsidR="00EB3611" w:rsidRDefault="00EB3611">
      <w:r>
        <w:separator/>
      </w:r>
    </w:p>
  </w:footnote>
  <w:footnote w:type="continuationSeparator" w:id="0">
    <w:p w14:paraId="6B2C2DAF" w14:textId="77777777" w:rsidR="00EB3611" w:rsidRDefault="00EB3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516A2" w14:textId="1AB9D07D" w:rsidR="008B597E" w:rsidRPr="002B301D" w:rsidRDefault="000D7E5B" w:rsidP="002B301D">
    <w:pPr>
      <w:pStyle w:val="Cabealho"/>
    </w:pPr>
    <w:r w:rsidRPr="004D1127">
      <w:rPr>
        <w:noProof/>
        <w:lang w:eastAsia="pt-BR"/>
      </w:rPr>
      <w:drawing>
        <wp:anchor distT="0" distB="0" distL="114300" distR="114300" simplePos="0" relativeHeight="251658240" behindDoc="1" locked="0" layoutInCell="1" allowOverlap="1" wp14:anchorId="2AB1CD43" wp14:editId="50255D94">
          <wp:simplePos x="0" y="0"/>
          <wp:positionH relativeFrom="column">
            <wp:posOffset>-24765</wp:posOffset>
          </wp:positionH>
          <wp:positionV relativeFrom="paragraph">
            <wp:posOffset>276225</wp:posOffset>
          </wp:positionV>
          <wp:extent cx="3190875" cy="561975"/>
          <wp:effectExtent l="0" t="0" r="9525" b="9525"/>
          <wp:wrapTight wrapText="bothSides">
            <wp:wrapPolygon edited="0">
              <wp:start x="0" y="0"/>
              <wp:lineTo x="0" y="21234"/>
              <wp:lineTo x="13282" y="21234"/>
              <wp:lineTo x="21536" y="15376"/>
              <wp:lineTo x="21536" y="10251"/>
              <wp:lineTo x="18183" y="5125"/>
              <wp:lineTo x="13282" y="0"/>
              <wp:lineTo x="0" y="0"/>
            </wp:wrapPolygon>
          </wp:wrapTight>
          <wp:docPr id="80" name="Imagem 80" descr="ADMINISTRAÇÃO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ISTRAÇÃO -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90875" cy="561975"/>
                  </a:xfrm>
                  <a:prstGeom prst="rect">
                    <a:avLst/>
                  </a:prstGeom>
                  <a:noFill/>
                  <a:ln>
                    <a:noFill/>
                  </a:ln>
                </pic:spPr>
              </pic:pic>
            </a:graphicData>
          </a:graphic>
        </wp:anchor>
      </w:drawing>
    </w:r>
    <w:r w:rsidR="008B597E" w:rsidRPr="002B301D">
      <w:rPr>
        <w:rFonts w:eastAsia="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551038"/>
    <w:multiLevelType w:val="multilevel"/>
    <w:tmpl w:val="E27EB8DE"/>
    <w:lvl w:ilvl="0">
      <w:start w:val="1"/>
      <w:numFmt w:val="decimal"/>
      <w:lvlText w:val="%1."/>
      <w:lvlJc w:val="left"/>
      <w:pPr>
        <w:ind w:left="450" w:hanging="450"/>
      </w:pPr>
      <w:rPr>
        <w:rFonts w:hint="default"/>
        <w:b/>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2" w15:restartNumberingAfterBreak="0">
    <w:nsid w:val="403500D9"/>
    <w:multiLevelType w:val="hybridMultilevel"/>
    <w:tmpl w:val="82E63A1C"/>
    <w:lvl w:ilvl="0" w:tplc="D8141E60">
      <w:start w:val="1"/>
      <w:numFmt w:val="upperRoman"/>
      <w:lvlText w:val="%1."/>
      <w:lvlJc w:val="left"/>
      <w:pPr>
        <w:ind w:left="2988" w:hanging="720"/>
      </w:pPr>
      <w:rPr>
        <w:rFonts w:hint="default"/>
        <w:i w:val="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 w15:restartNumberingAfterBreak="0">
    <w:nsid w:val="54951DE2"/>
    <w:multiLevelType w:val="hybridMultilevel"/>
    <w:tmpl w:val="1FCE6C20"/>
    <w:lvl w:ilvl="0" w:tplc="9B520EC0">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53563BE"/>
    <w:multiLevelType w:val="multilevel"/>
    <w:tmpl w:val="8D9E69B4"/>
    <w:lvl w:ilvl="0">
      <w:start w:val="3"/>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6A144D67"/>
    <w:multiLevelType w:val="hybridMultilevel"/>
    <w:tmpl w:val="506EDD18"/>
    <w:lvl w:ilvl="0" w:tplc="0416000F">
      <w:start w:val="1"/>
      <w:numFmt w:val="decimal"/>
      <w:lvlText w:val="%1."/>
      <w:lvlJc w:val="left"/>
      <w:pPr>
        <w:ind w:left="2291" w:hanging="360"/>
      </w:pPr>
    </w:lvl>
    <w:lvl w:ilvl="1" w:tplc="04160019" w:tentative="1">
      <w:start w:val="1"/>
      <w:numFmt w:val="lowerLetter"/>
      <w:lvlText w:val="%2."/>
      <w:lvlJc w:val="left"/>
      <w:pPr>
        <w:ind w:left="3011" w:hanging="360"/>
      </w:pPr>
    </w:lvl>
    <w:lvl w:ilvl="2" w:tplc="0416001B" w:tentative="1">
      <w:start w:val="1"/>
      <w:numFmt w:val="lowerRoman"/>
      <w:lvlText w:val="%3."/>
      <w:lvlJc w:val="right"/>
      <w:pPr>
        <w:ind w:left="3731" w:hanging="180"/>
      </w:pPr>
    </w:lvl>
    <w:lvl w:ilvl="3" w:tplc="0416000F" w:tentative="1">
      <w:start w:val="1"/>
      <w:numFmt w:val="decimal"/>
      <w:lvlText w:val="%4."/>
      <w:lvlJc w:val="left"/>
      <w:pPr>
        <w:ind w:left="4451" w:hanging="360"/>
      </w:pPr>
    </w:lvl>
    <w:lvl w:ilvl="4" w:tplc="04160019" w:tentative="1">
      <w:start w:val="1"/>
      <w:numFmt w:val="lowerLetter"/>
      <w:lvlText w:val="%5."/>
      <w:lvlJc w:val="left"/>
      <w:pPr>
        <w:ind w:left="5171" w:hanging="360"/>
      </w:pPr>
    </w:lvl>
    <w:lvl w:ilvl="5" w:tplc="0416001B" w:tentative="1">
      <w:start w:val="1"/>
      <w:numFmt w:val="lowerRoman"/>
      <w:lvlText w:val="%6."/>
      <w:lvlJc w:val="right"/>
      <w:pPr>
        <w:ind w:left="5891" w:hanging="180"/>
      </w:pPr>
    </w:lvl>
    <w:lvl w:ilvl="6" w:tplc="0416000F" w:tentative="1">
      <w:start w:val="1"/>
      <w:numFmt w:val="decimal"/>
      <w:lvlText w:val="%7."/>
      <w:lvlJc w:val="left"/>
      <w:pPr>
        <w:ind w:left="6611" w:hanging="360"/>
      </w:pPr>
    </w:lvl>
    <w:lvl w:ilvl="7" w:tplc="04160019" w:tentative="1">
      <w:start w:val="1"/>
      <w:numFmt w:val="lowerLetter"/>
      <w:lvlText w:val="%8."/>
      <w:lvlJc w:val="left"/>
      <w:pPr>
        <w:ind w:left="7331" w:hanging="360"/>
      </w:pPr>
    </w:lvl>
    <w:lvl w:ilvl="8" w:tplc="0416001B" w:tentative="1">
      <w:start w:val="1"/>
      <w:numFmt w:val="lowerRoman"/>
      <w:lvlText w:val="%9."/>
      <w:lvlJc w:val="right"/>
      <w:pPr>
        <w:ind w:left="8051" w:hanging="180"/>
      </w:pPr>
    </w:lvl>
  </w:abstractNum>
  <w:abstractNum w:abstractNumId="6" w15:restartNumberingAfterBreak="0">
    <w:nsid w:val="7D6431A4"/>
    <w:multiLevelType w:val="multilevel"/>
    <w:tmpl w:val="AF4C87B6"/>
    <w:lvl w:ilvl="0">
      <w:start w:val="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782" w:hanging="1080"/>
      </w:pPr>
      <w:rPr>
        <w:rFonts w:hint="default"/>
        <w:color w:val="auto"/>
      </w:rPr>
    </w:lvl>
    <w:lvl w:ilvl="3">
      <w:start w:val="1"/>
      <w:numFmt w:val="decimal"/>
      <w:lvlText w:val="%1.%2.%3.%4."/>
      <w:lvlJc w:val="left"/>
      <w:pPr>
        <w:ind w:left="3993" w:hanging="144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477" w:hanging="2520"/>
      </w:pPr>
      <w:rPr>
        <w:rFonts w:hint="default"/>
      </w:rPr>
    </w:lvl>
    <w:lvl w:ilvl="8">
      <w:start w:val="1"/>
      <w:numFmt w:val="decimal"/>
      <w:lvlText w:val="%1.%2.%3.%4.%5.%6.%7.%8.%9."/>
      <w:lvlJc w:val="left"/>
      <w:pPr>
        <w:ind w:left="9328" w:hanging="2520"/>
      </w:pPr>
      <w:rPr>
        <w:rFonts w:hint="default"/>
      </w:rPr>
    </w:lvl>
  </w:abstractNum>
  <w:abstractNum w:abstractNumId="7" w15:restartNumberingAfterBreak="0">
    <w:nsid w:val="7F6520EB"/>
    <w:multiLevelType w:val="hybridMultilevel"/>
    <w:tmpl w:val="D1DA24EC"/>
    <w:lvl w:ilvl="0" w:tplc="0416000F">
      <w:start w:val="1"/>
      <w:numFmt w:val="decimal"/>
      <w:lvlText w:val="%1."/>
      <w:lvlJc w:val="left"/>
      <w:pPr>
        <w:ind w:left="1571" w:hanging="360"/>
      </w:pPr>
    </w:lvl>
    <w:lvl w:ilvl="1" w:tplc="0416000F">
      <w:start w:val="1"/>
      <w:numFmt w:val="decimal"/>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0"/>
  </w:num>
  <w:num w:numId="2">
    <w:abstractNumId w:val="3"/>
  </w:num>
  <w:num w:numId="3">
    <w:abstractNumId w:val="1"/>
  </w:num>
  <w:num w:numId="4">
    <w:abstractNumId w:val="7"/>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427"/>
    <w:rsid w:val="00000C1C"/>
    <w:rsid w:val="00000E6D"/>
    <w:rsid w:val="0000216A"/>
    <w:rsid w:val="00003346"/>
    <w:rsid w:val="00006E00"/>
    <w:rsid w:val="00011456"/>
    <w:rsid w:val="00011B7E"/>
    <w:rsid w:val="00012E80"/>
    <w:rsid w:val="00013234"/>
    <w:rsid w:val="000149C7"/>
    <w:rsid w:val="000211EE"/>
    <w:rsid w:val="00022BAD"/>
    <w:rsid w:val="00027DDA"/>
    <w:rsid w:val="00037D57"/>
    <w:rsid w:val="00040351"/>
    <w:rsid w:val="00040AEB"/>
    <w:rsid w:val="00043A16"/>
    <w:rsid w:val="000447FB"/>
    <w:rsid w:val="00046E97"/>
    <w:rsid w:val="00053B68"/>
    <w:rsid w:val="0006451E"/>
    <w:rsid w:val="00070D18"/>
    <w:rsid w:val="00077E8F"/>
    <w:rsid w:val="00080C6A"/>
    <w:rsid w:val="00091D9E"/>
    <w:rsid w:val="00094F96"/>
    <w:rsid w:val="0009603D"/>
    <w:rsid w:val="000A03C0"/>
    <w:rsid w:val="000A1BEC"/>
    <w:rsid w:val="000A49AD"/>
    <w:rsid w:val="000B08C0"/>
    <w:rsid w:val="000B6070"/>
    <w:rsid w:val="000C1B85"/>
    <w:rsid w:val="000C2DF0"/>
    <w:rsid w:val="000C557B"/>
    <w:rsid w:val="000C6704"/>
    <w:rsid w:val="000D4B28"/>
    <w:rsid w:val="000D7E5B"/>
    <w:rsid w:val="000E05DC"/>
    <w:rsid w:val="000E0B0E"/>
    <w:rsid w:val="000E312C"/>
    <w:rsid w:val="000E6D74"/>
    <w:rsid w:val="000F065A"/>
    <w:rsid w:val="000F1269"/>
    <w:rsid w:val="000F6596"/>
    <w:rsid w:val="000F65BB"/>
    <w:rsid w:val="000F674D"/>
    <w:rsid w:val="000F6DB5"/>
    <w:rsid w:val="001030CC"/>
    <w:rsid w:val="00105CD1"/>
    <w:rsid w:val="0010667C"/>
    <w:rsid w:val="001117E9"/>
    <w:rsid w:val="00114C29"/>
    <w:rsid w:val="0012224F"/>
    <w:rsid w:val="00122438"/>
    <w:rsid w:val="001318C5"/>
    <w:rsid w:val="0013611E"/>
    <w:rsid w:val="00142A09"/>
    <w:rsid w:val="00145F88"/>
    <w:rsid w:val="001479AF"/>
    <w:rsid w:val="00147B62"/>
    <w:rsid w:val="0015327F"/>
    <w:rsid w:val="00153E51"/>
    <w:rsid w:val="001600E4"/>
    <w:rsid w:val="00160355"/>
    <w:rsid w:val="00174887"/>
    <w:rsid w:val="001758E9"/>
    <w:rsid w:val="00180C04"/>
    <w:rsid w:val="001822B6"/>
    <w:rsid w:val="00183D66"/>
    <w:rsid w:val="00187224"/>
    <w:rsid w:val="00190E01"/>
    <w:rsid w:val="001916B3"/>
    <w:rsid w:val="001919D5"/>
    <w:rsid w:val="00191AA0"/>
    <w:rsid w:val="0019225B"/>
    <w:rsid w:val="00194766"/>
    <w:rsid w:val="0019625D"/>
    <w:rsid w:val="001B0720"/>
    <w:rsid w:val="001B4FD9"/>
    <w:rsid w:val="001C06F2"/>
    <w:rsid w:val="001C2568"/>
    <w:rsid w:val="001C5B9C"/>
    <w:rsid w:val="001C5FDB"/>
    <w:rsid w:val="001D41F1"/>
    <w:rsid w:val="001D517A"/>
    <w:rsid w:val="001E0DC3"/>
    <w:rsid w:val="001E1240"/>
    <w:rsid w:val="001E3092"/>
    <w:rsid w:val="001F1B8D"/>
    <w:rsid w:val="001F594A"/>
    <w:rsid w:val="001F5B89"/>
    <w:rsid w:val="001F649A"/>
    <w:rsid w:val="001F72C9"/>
    <w:rsid w:val="00203928"/>
    <w:rsid w:val="0020693A"/>
    <w:rsid w:val="00212448"/>
    <w:rsid w:val="00212A18"/>
    <w:rsid w:val="0022093E"/>
    <w:rsid w:val="00222228"/>
    <w:rsid w:val="0022232B"/>
    <w:rsid w:val="002227D9"/>
    <w:rsid w:val="002234DC"/>
    <w:rsid w:val="00223826"/>
    <w:rsid w:val="00223F01"/>
    <w:rsid w:val="00225AF1"/>
    <w:rsid w:val="00231E37"/>
    <w:rsid w:val="002370D5"/>
    <w:rsid w:val="002424C3"/>
    <w:rsid w:val="00242C97"/>
    <w:rsid w:val="00260608"/>
    <w:rsid w:val="00262B88"/>
    <w:rsid w:val="00267054"/>
    <w:rsid w:val="00273C87"/>
    <w:rsid w:val="0027708C"/>
    <w:rsid w:val="00281370"/>
    <w:rsid w:val="00283BA3"/>
    <w:rsid w:val="00283D1A"/>
    <w:rsid w:val="00287ADC"/>
    <w:rsid w:val="002942D5"/>
    <w:rsid w:val="002A0125"/>
    <w:rsid w:val="002A3823"/>
    <w:rsid w:val="002A4CD7"/>
    <w:rsid w:val="002B301D"/>
    <w:rsid w:val="002B3ACB"/>
    <w:rsid w:val="002C0320"/>
    <w:rsid w:val="002C20BD"/>
    <w:rsid w:val="002C2577"/>
    <w:rsid w:val="002D1B1D"/>
    <w:rsid w:val="002D24BF"/>
    <w:rsid w:val="002D2ED9"/>
    <w:rsid w:val="002D44D6"/>
    <w:rsid w:val="002D701E"/>
    <w:rsid w:val="002D7C40"/>
    <w:rsid w:val="002E4B3A"/>
    <w:rsid w:val="002E5BED"/>
    <w:rsid w:val="002F7504"/>
    <w:rsid w:val="0030398C"/>
    <w:rsid w:val="003061CC"/>
    <w:rsid w:val="00311A7C"/>
    <w:rsid w:val="00313CCC"/>
    <w:rsid w:val="003205F2"/>
    <w:rsid w:val="00323499"/>
    <w:rsid w:val="00324A8C"/>
    <w:rsid w:val="00325D82"/>
    <w:rsid w:val="003379AB"/>
    <w:rsid w:val="003409A3"/>
    <w:rsid w:val="00345F67"/>
    <w:rsid w:val="00350AD0"/>
    <w:rsid w:val="003563EA"/>
    <w:rsid w:val="00356B87"/>
    <w:rsid w:val="00360C56"/>
    <w:rsid w:val="00363AE2"/>
    <w:rsid w:val="0036417B"/>
    <w:rsid w:val="00365483"/>
    <w:rsid w:val="003700D0"/>
    <w:rsid w:val="003778BE"/>
    <w:rsid w:val="00380B26"/>
    <w:rsid w:val="00381A80"/>
    <w:rsid w:val="00386790"/>
    <w:rsid w:val="00387478"/>
    <w:rsid w:val="00390A1F"/>
    <w:rsid w:val="00396618"/>
    <w:rsid w:val="00397760"/>
    <w:rsid w:val="003A4982"/>
    <w:rsid w:val="003A7E94"/>
    <w:rsid w:val="003B00FC"/>
    <w:rsid w:val="003C6AC7"/>
    <w:rsid w:val="003C7A47"/>
    <w:rsid w:val="003D0880"/>
    <w:rsid w:val="003D0D8F"/>
    <w:rsid w:val="003D4EC9"/>
    <w:rsid w:val="003D5307"/>
    <w:rsid w:val="003D5BC3"/>
    <w:rsid w:val="003E4629"/>
    <w:rsid w:val="003F0C86"/>
    <w:rsid w:val="003F4C83"/>
    <w:rsid w:val="00403B82"/>
    <w:rsid w:val="00404427"/>
    <w:rsid w:val="00407ADB"/>
    <w:rsid w:val="00416DD7"/>
    <w:rsid w:val="0042066B"/>
    <w:rsid w:val="00424740"/>
    <w:rsid w:val="004351DF"/>
    <w:rsid w:val="004374EF"/>
    <w:rsid w:val="0044288C"/>
    <w:rsid w:val="00447D75"/>
    <w:rsid w:val="004504A1"/>
    <w:rsid w:val="0045177A"/>
    <w:rsid w:val="00453EEF"/>
    <w:rsid w:val="0045718A"/>
    <w:rsid w:val="00462585"/>
    <w:rsid w:val="0046278C"/>
    <w:rsid w:val="00463EE8"/>
    <w:rsid w:val="004656C7"/>
    <w:rsid w:val="004738D7"/>
    <w:rsid w:val="0047428F"/>
    <w:rsid w:val="004805BC"/>
    <w:rsid w:val="00480BED"/>
    <w:rsid w:val="004867E9"/>
    <w:rsid w:val="0049259B"/>
    <w:rsid w:val="0049380E"/>
    <w:rsid w:val="00494BA9"/>
    <w:rsid w:val="0049565A"/>
    <w:rsid w:val="00496D05"/>
    <w:rsid w:val="004A4F8D"/>
    <w:rsid w:val="004A5F63"/>
    <w:rsid w:val="004A7804"/>
    <w:rsid w:val="004B0152"/>
    <w:rsid w:val="004B2750"/>
    <w:rsid w:val="004C2431"/>
    <w:rsid w:val="004C2656"/>
    <w:rsid w:val="004C2EF7"/>
    <w:rsid w:val="004C300C"/>
    <w:rsid w:val="004C503B"/>
    <w:rsid w:val="004D074C"/>
    <w:rsid w:val="004E1A56"/>
    <w:rsid w:val="004E29D8"/>
    <w:rsid w:val="004E3CDF"/>
    <w:rsid w:val="004E64CD"/>
    <w:rsid w:val="004F2CE1"/>
    <w:rsid w:val="004F3B3C"/>
    <w:rsid w:val="004F3BBA"/>
    <w:rsid w:val="004F42CE"/>
    <w:rsid w:val="00500508"/>
    <w:rsid w:val="005032F2"/>
    <w:rsid w:val="0050466D"/>
    <w:rsid w:val="0050666C"/>
    <w:rsid w:val="00510F31"/>
    <w:rsid w:val="00516781"/>
    <w:rsid w:val="00516C9C"/>
    <w:rsid w:val="0052475B"/>
    <w:rsid w:val="005351DF"/>
    <w:rsid w:val="00542F66"/>
    <w:rsid w:val="00543AC3"/>
    <w:rsid w:val="005478F2"/>
    <w:rsid w:val="00552F60"/>
    <w:rsid w:val="005572FE"/>
    <w:rsid w:val="00560C61"/>
    <w:rsid w:val="0056183E"/>
    <w:rsid w:val="005675CD"/>
    <w:rsid w:val="005746D7"/>
    <w:rsid w:val="00574C99"/>
    <w:rsid w:val="00575811"/>
    <w:rsid w:val="00587370"/>
    <w:rsid w:val="0059369B"/>
    <w:rsid w:val="005A05D7"/>
    <w:rsid w:val="005A36D4"/>
    <w:rsid w:val="005A5A74"/>
    <w:rsid w:val="005B1E02"/>
    <w:rsid w:val="005C3160"/>
    <w:rsid w:val="005C45BF"/>
    <w:rsid w:val="005D3310"/>
    <w:rsid w:val="005D54B3"/>
    <w:rsid w:val="005D5D64"/>
    <w:rsid w:val="005D64FA"/>
    <w:rsid w:val="005D6EF6"/>
    <w:rsid w:val="005D7256"/>
    <w:rsid w:val="005E2A02"/>
    <w:rsid w:val="005E67D8"/>
    <w:rsid w:val="005F0433"/>
    <w:rsid w:val="005F1726"/>
    <w:rsid w:val="005F3B38"/>
    <w:rsid w:val="005F68EB"/>
    <w:rsid w:val="005F6A91"/>
    <w:rsid w:val="005F6F88"/>
    <w:rsid w:val="00604926"/>
    <w:rsid w:val="0060554B"/>
    <w:rsid w:val="00605874"/>
    <w:rsid w:val="00606F9D"/>
    <w:rsid w:val="00621774"/>
    <w:rsid w:val="00623A9F"/>
    <w:rsid w:val="00627468"/>
    <w:rsid w:val="006345FF"/>
    <w:rsid w:val="006364B3"/>
    <w:rsid w:val="0064369F"/>
    <w:rsid w:val="00643D76"/>
    <w:rsid w:val="00646CAE"/>
    <w:rsid w:val="006473F2"/>
    <w:rsid w:val="0065062B"/>
    <w:rsid w:val="00657188"/>
    <w:rsid w:val="006608BB"/>
    <w:rsid w:val="00664BE1"/>
    <w:rsid w:val="00664E72"/>
    <w:rsid w:val="00665778"/>
    <w:rsid w:val="00671332"/>
    <w:rsid w:val="0067578C"/>
    <w:rsid w:val="00693BDF"/>
    <w:rsid w:val="00697BF5"/>
    <w:rsid w:val="006A3B4E"/>
    <w:rsid w:val="006A3E1C"/>
    <w:rsid w:val="006A7621"/>
    <w:rsid w:val="006B0657"/>
    <w:rsid w:val="006B0A41"/>
    <w:rsid w:val="006B1848"/>
    <w:rsid w:val="006B634D"/>
    <w:rsid w:val="006B7017"/>
    <w:rsid w:val="006B7BAB"/>
    <w:rsid w:val="006C1820"/>
    <w:rsid w:val="006C26AD"/>
    <w:rsid w:val="006C5FA3"/>
    <w:rsid w:val="006C60E2"/>
    <w:rsid w:val="006D1D53"/>
    <w:rsid w:val="006D5DD9"/>
    <w:rsid w:val="006D6DC7"/>
    <w:rsid w:val="006D78B1"/>
    <w:rsid w:val="006E250F"/>
    <w:rsid w:val="006E2EC5"/>
    <w:rsid w:val="006F2476"/>
    <w:rsid w:val="006F5B2A"/>
    <w:rsid w:val="006F78FF"/>
    <w:rsid w:val="00705ACE"/>
    <w:rsid w:val="00706B6F"/>
    <w:rsid w:val="00707A88"/>
    <w:rsid w:val="00712041"/>
    <w:rsid w:val="00712F10"/>
    <w:rsid w:val="0071382B"/>
    <w:rsid w:val="007229E2"/>
    <w:rsid w:val="00723A5E"/>
    <w:rsid w:val="0072789B"/>
    <w:rsid w:val="007279EE"/>
    <w:rsid w:val="00732921"/>
    <w:rsid w:val="00734989"/>
    <w:rsid w:val="0074002C"/>
    <w:rsid w:val="00742E8C"/>
    <w:rsid w:val="007435EC"/>
    <w:rsid w:val="00744428"/>
    <w:rsid w:val="00747F78"/>
    <w:rsid w:val="007519FE"/>
    <w:rsid w:val="007536B1"/>
    <w:rsid w:val="00755AE9"/>
    <w:rsid w:val="00760C53"/>
    <w:rsid w:val="007611C3"/>
    <w:rsid w:val="00764382"/>
    <w:rsid w:val="00765151"/>
    <w:rsid w:val="00770190"/>
    <w:rsid w:val="0077257A"/>
    <w:rsid w:val="007801CE"/>
    <w:rsid w:val="0078290F"/>
    <w:rsid w:val="00784017"/>
    <w:rsid w:val="00784A4A"/>
    <w:rsid w:val="00790E8D"/>
    <w:rsid w:val="00792A9C"/>
    <w:rsid w:val="007B64E1"/>
    <w:rsid w:val="007B75F2"/>
    <w:rsid w:val="007C1510"/>
    <w:rsid w:val="007C4D82"/>
    <w:rsid w:val="007C7EF4"/>
    <w:rsid w:val="007D1023"/>
    <w:rsid w:val="007E10A8"/>
    <w:rsid w:val="007E1439"/>
    <w:rsid w:val="007E3C71"/>
    <w:rsid w:val="007F21A6"/>
    <w:rsid w:val="007F359E"/>
    <w:rsid w:val="007F763A"/>
    <w:rsid w:val="00806F9A"/>
    <w:rsid w:val="00810B31"/>
    <w:rsid w:val="0081373B"/>
    <w:rsid w:val="00813A3C"/>
    <w:rsid w:val="00813ABD"/>
    <w:rsid w:val="00821927"/>
    <w:rsid w:val="00822207"/>
    <w:rsid w:val="00822B1B"/>
    <w:rsid w:val="0083106B"/>
    <w:rsid w:val="00843140"/>
    <w:rsid w:val="00843C70"/>
    <w:rsid w:val="00847620"/>
    <w:rsid w:val="008507B4"/>
    <w:rsid w:val="00853A46"/>
    <w:rsid w:val="008553FC"/>
    <w:rsid w:val="008577CC"/>
    <w:rsid w:val="00860C73"/>
    <w:rsid w:val="00861ABB"/>
    <w:rsid w:val="00861ACE"/>
    <w:rsid w:val="008657A3"/>
    <w:rsid w:val="00866332"/>
    <w:rsid w:val="00870355"/>
    <w:rsid w:val="00877FB3"/>
    <w:rsid w:val="008818A1"/>
    <w:rsid w:val="008824DD"/>
    <w:rsid w:val="00883584"/>
    <w:rsid w:val="00886337"/>
    <w:rsid w:val="00891B28"/>
    <w:rsid w:val="008956BE"/>
    <w:rsid w:val="008A7009"/>
    <w:rsid w:val="008A72C3"/>
    <w:rsid w:val="008B02AC"/>
    <w:rsid w:val="008B597E"/>
    <w:rsid w:val="008C2085"/>
    <w:rsid w:val="008C5A74"/>
    <w:rsid w:val="008D7359"/>
    <w:rsid w:val="008E0262"/>
    <w:rsid w:val="008F2B9A"/>
    <w:rsid w:val="008F5034"/>
    <w:rsid w:val="008F6E9D"/>
    <w:rsid w:val="0090104B"/>
    <w:rsid w:val="009019F3"/>
    <w:rsid w:val="009036F6"/>
    <w:rsid w:val="00907B1F"/>
    <w:rsid w:val="00910E70"/>
    <w:rsid w:val="00913A3A"/>
    <w:rsid w:val="009146FE"/>
    <w:rsid w:val="00915BF7"/>
    <w:rsid w:val="00920C62"/>
    <w:rsid w:val="00926814"/>
    <w:rsid w:val="0092684C"/>
    <w:rsid w:val="00932105"/>
    <w:rsid w:val="009357CD"/>
    <w:rsid w:val="00935861"/>
    <w:rsid w:val="00936475"/>
    <w:rsid w:val="00942591"/>
    <w:rsid w:val="009551C0"/>
    <w:rsid w:val="00957293"/>
    <w:rsid w:val="0096683A"/>
    <w:rsid w:val="00980E18"/>
    <w:rsid w:val="009818B8"/>
    <w:rsid w:val="00986CBE"/>
    <w:rsid w:val="00987112"/>
    <w:rsid w:val="00990260"/>
    <w:rsid w:val="009906EA"/>
    <w:rsid w:val="00990FCB"/>
    <w:rsid w:val="0099378D"/>
    <w:rsid w:val="00996129"/>
    <w:rsid w:val="009962ED"/>
    <w:rsid w:val="009969AF"/>
    <w:rsid w:val="009A4217"/>
    <w:rsid w:val="009A67F6"/>
    <w:rsid w:val="009A6AB6"/>
    <w:rsid w:val="009B1CA0"/>
    <w:rsid w:val="009B52CE"/>
    <w:rsid w:val="009B6A0E"/>
    <w:rsid w:val="009C2D18"/>
    <w:rsid w:val="009C363D"/>
    <w:rsid w:val="009D30CA"/>
    <w:rsid w:val="009D4505"/>
    <w:rsid w:val="009D472A"/>
    <w:rsid w:val="009D6D4A"/>
    <w:rsid w:val="009E03DF"/>
    <w:rsid w:val="009E059B"/>
    <w:rsid w:val="009E6563"/>
    <w:rsid w:val="009E72D6"/>
    <w:rsid w:val="009F0734"/>
    <w:rsid w:val="009F31F4"/>
    <w:rsid w:val="009F3E59"/>
    <w:rsid w:val="009F492E"/>
    <w:rsid w:val="00A0023A"/>
    <w:rsid w:val="00A045FD"/>
    <w:rsid w:val="00A0491C"/>
    <w:rsid w:val="00A20858"/>
    <w:rsid w:val="00A22216"/>
    <w:rsid w:val="00A23567"/>
    <w:rsid w:val="00A32B56"/>
    <w:rsid w:val="00A338D1"/>
    <w:rsid w:val="00A410BF"/>
    <w:rsid w:val="00A43368"/>
    <w:rsid w:val="00A452EC"/>
    <w:rsid w:val="00A5103B"/>
    <w:rsid w:val="00A53ACB"/>
    <w:rsid w:val="00A54850"/>
    <w:rsid w:val="00A562B0"/>
    <w:rsid w:val="00A57730"/>
    <w:rsid w:val="00A60629"/>
    <w:rsid w:val="00A60ACE"/>
    <w:rsid w:val="00A777BA"/>
    <w:rsid w:val="00A77A0C"/>
    <w:rsid w:val="00A8191A"/>
    <w:rsid w:val="00A8407F"/>
    <w:rsid w:val="00A90FDB"/>
    <w:rsid w:val="00A92144"/>
    <w:rsid w:val="00A93857"/>
    <w:rsid w:val="00AA3666"/>
    <w:rsid w:val="00AA7315"/>
    <w:rsid w:val="00AB36D2"/>
    <w:rsid w:val="00AB3CA4"/>
    <w:rsid w:val="00AB3D46"/>
    <w:rsid w:val="00AC1D6E"/>
    <w:rsid w:val="00AD0098"/>
    <w:rsid w:val="00AD3A42"/>
    <w:rsid w:val="00AE0534"/>
    <w:rsid w:val="00AE29D7"/>
    <w:rsid w:val="00AE3B6D"/>
    <w:rsid w:val="00AE64B0"/>
    <w:rsid w:val="00AF192B"/>
    <w:rsid w:val="00AF32A0"/>
    <w:rsid w:val="00AF412F"/>
    <w:rsid w:val="00B03C02"/>
    <w:rsid w:val="00B046AC"/>
    <w:rsid w:val="00B04712"/>
    <w:rsid w:val="00B1044D"/>
    <w:rsid w:val="00B1279C"/>
    <w:rsid w:val="00B232EC"/>
    <w:rsid w:val="00B245A7"/>
    <w:rsid w:val="00B24CA7"/>
    <w:rsid w:val="00B2562D"/>
    <w:rsid w:val="00B26794"/>
    <w:rsid w:val="00B30822"/>
    <w:rsid w:val="00B30F84"/>
    <w:rsid w:val="00B364DF"/>
    <w:rsid w:val="00B36986"/>
    <w:rsid w:val="00B41320"/>
    <w:rsid w:val="00B41710"/>
    <w:rsid w:val="00B476B7"/>
    <w:rsid w:val="00B479E4"/>
    <w:rsid w:val="00B50563"/>
    <w:rsid w:val="00B55440"/>
    <w:rsid w:val="00B56929"/>
    <w:rsid w:val="00B56AD9"/>
    <w:rsid w:val="00B61239"/>
    <w:rsid w:val="00B6340C"/>
    <w:rsid w:val="00B637EE"/>
    <w:rsid w:val="00B63901"/>
    <w:rsid w:val="00B64878"/>
    <w:rsid w:val="00B6724A"/>
    <w:rsid w:val="00B72823"/>
    <w:rsid w:val="00B74BAD"/>
    <w:rsid w:val="00B82F2D"/>
    <w:rsid w:val="00B87F81"/>
    <w:rsid w:val="00B91835"/>
    <w:rsid w:val="00B938A0"/>
    <w:rsid w:val="00B97CF1"/>
    <w:rsid w:val="00BA6015"/>
    <w:rsid w:val="00BA78D9"/>
    <w:rsid w:val="00BB0717"/>
    <w:rsid w:val="00BB0720"/>
    <w:rsid w:val="00BB60CD"/>
    <w:rsid w:val="00BC1AED"/>
    <w:rsid w:val="00BC4C9B"/>
    <w:rsid w:val="00BC5BA8"/>
    <w:rsid w:val="00BC7536"/>
    <w:rsid w:val="00BD5317"/>
    <w:rsid w:val="00BD5583"/>
    <w:rsid w:val="00BD79EE"/>
    <w:rsid w:val="00BE0655"/>
    <w:rsid w:val="00BE1458"/>
    <w:rsid w:val="00BE19D7"/>
    <w:rsid w:val="00BE247F"/>
    <w:rsid w:val="00BE24FC"/>
    <w:rsid w:val="00BE5997"/>
    <w:rsid w:val="00C005C7"/>
    <w:rsid w:val="00C0176C"/>
    <w:rsid w:val="00C01D54"/>
    <w:rsid w:val="00C01FC1"/>
    <w:rsid w:val="00C02D19"/>
    <w:rsid w:val="00C05CE2"/>
    <w:rsid w:val="00C10268"/>
    <w:rsid w:val="00C10870"/>
    <w:rsid w:val="00C10D9E"/>
    <w:rsid w:val="00C11766"/>
    <w:rsid w:val="00C12F80"/>
    <w:rsid w:val="00C1653B"/>
    <w:rsid w:val="00C22E2F"/>
    <w:rsid w:val="00C244A8"/>
    <w:rsid w:val="00C2643B"/>
    <w:rsid w:val="00C30B21"/>
    <w:rsid w:val="00C32805"/>
    <w:rsid w:val="00C4189B"/>
    <w:rsid w:val="00C455DC"/>
    <w:rsid w:val="00C46D51"/>
    <w:rsid w:val="00C47A3A"/>
    <w:rsid w:val="00C47C29"/>
    <w:rsid w:val="00C5065B"/>
    <w:rsid w:val="00C55209"/>
    <w:rsid w:val="00C56FBE"/>
    <w:rsid w:val="00C606F6"/>
    <w:rsid w:val="00C60A9A"/>
    <w:rsid w:val="00C60B86"/>
    <w:rsid w:val="00C621D3"/>
    <w:rsid w:val="00C64E1B"/>
    <w:rsid w:val="00C6553E"/>
    <w:rsid w:val="00C707EC"/>
    <w:rsid w:val="00C728C2"/>
    <w:rsid w:val="00C74DCE"/>
    <w:rsid w:val="00C806FB"/>
    <w:rsid w:val="00C80C68"/>
    <w:rsid w:val="00C8375B"/>
    <w:rsid w:val="00C847C0"/>
    <w:rsid w:val="00C8787D"/>
    <w:rsid w:val="00C941DE"/>
    <w:rsid w:val="00C96129"/>
    <w:rsid w:val="00CA0CAA"/>
    <w:rsid w:val="00CA2D54"/>
    <w:rsid w:val="00CA76E0"/>
    <w:rsid w:val="00CB0715"/>
    <w:rsid w:val="00CB2E6B"/>
    <w:rsid w:val="00CB2EF3"/>
    <w:rsid w:val="00CC07C7"/>
    <w:rsid w:val="00CE1134"/>
    <w:rsid w:val="00CE4E40"/>
    <w:rsid w:val="00CE54C4"/>
    <w:rsid w:val="00CE56D4"/>
    <w:rsid w:val="00CE7BD9"/>
    <w:rsid w:val="00CF00BF"/>
    <w:rsid w:val="00CF1CF3"/>
    <w:rsid w:val="00CF740C"/>
    <w:rsid w:val="00D01F2E"/>
    <w:rsid w:val="00D04181"/>
    <w:rsid w:val="00D04B81"/>
    <w:rsid w:val="00D1195A"/>
    <w:rsid w:val="00D1269E"/>
    <w:rsid w:val="00D20A1F"/>
    <w:rsid w:val="00D21BB4"/>
    <w:rsid w:val="00D22AE2"/>
    <w:rsid w:val="00D40450"/>
    <w:rsid w:val="00D44F4C"/>
    <w:rsid w:val="00D45CC4"/>
    <w:rsid w:val="00D51B18"/>
    <w:rsid w:val="00D549AE"/>
    <w:rsid w:val="00D54DE5"/>
    <w:rsid w:val="00D73E5D"/>
    <w:rsid w:val="00D76B54"/>
    <w:rsid w:val="00D86747"/>
    <w:rsid w:val="00D87D3C"/>
    <w:rsid w:val="00D90C25"/>
    <w:rsid w:val="00D979E1"/>
    <w:rsid w:val="00DA1260"/>
    <w:rsid w:val="00DA51E5"/>
    <w:rsid w:val="00DB12FD"/>
    <w:rsid w:val="00DB27D0"/>
    <w:rsid w:val="00DB2F3D"/>
    <w:rsid w:val="00DB3000"/>
    <w:rsid w:val="00DB4192"/>
    <w:rsid w:val="00DB70DB"/>
    <w:rsid w:val="00DC1B8F"/>
    <w:rsid w:val="00DC47FB"/>
    <w:rsid w:val="00DC6728"/>
    <w:rsid w:val="00DC7178"/>
    <w:rsid w:val="00DD07E6"/>
    <w:rsid w:val="00DD234E"/>
    <w:rsid w:val="00DD3CB0"/>
    <w:rsid w:val="00DE32AE"/>
    <w:rsid w:val="00DE5025"/>
    <w:rsid w:val="00DF1813"/>
    <w:rsid w:val="00DF6022"/>
    <w:rsid w:val="00E020F3"/>
    <w:rsid w:val="00E021DF"/>
    <w:rsid w:val="00E03CD4"/>
    <w:rsid w:val="00E07C98"/>
    <w:rsid w:val="00E17C99"/>
    <w:rsid w:val="00E228B7"/>
    <w:rsid w:val="00E26D21"/>
    <w:rsid w:val="00E2733C"/>
    <w:rsid w:val="00E31593"/>
    <w:rsid w:val="00E32EB1"/>
    <w:rsid w:val="00E33DC8"/>
    <w:rsid w:val="00E401A8"/>
    <w:rsid w:val="00E40CB8"/>
    <w:rsid w:val="00E41488"/>
    <w:rsid w:val="00E4341A"/>
    <w:rsid w:val="00E5470C"/>
    <w:rsid w:val="00E54E91"/>
    <w:rsid w:val="00E55DB4"/>
    <w:rsid w:val="00E565F2"/>
    <w:rsid w:val="00E57624"/>
    <w:rsid w:val="00E621AE"/>
    <w:rsid w:val="00E638C4"/>
    <w:rsid w:val="00E6419B"/>
    <w:rsid w:val="00E64FE7"/>
    <w:rsid w:val="00E67FA9"/>
    <w:rsid w:val="00E719F2"/>
    <w:rsid w:val="00E743B0"/>
    <w:rsid w:val="00E74FE5"/>
    <w:rsid w:val="00E8203E"/>
    <w:rsid w:val="00E84C38"/>
    <w:rsid w:val="00E9011B"/>
    <w:rsid w:val="00E91D20"/>
    <w:rsid w:val="00E96298"/>
    <w:rsid w:val="00EA04E9"/>
    <w:rsid w:val="00EA0B64"/>
    <w:rsid w:val="00EA2DE6"/>
    <w:rsid w:val="00EA4118"/>
    <w:rsid w:val="00EA43CA"/>
    <w:rsid w:val="00EB14AC"/>
    <w:rsid w:val="00EB19CD"/>
    <w:rsid w:val="00EB2375"/>
    <w:rsid w:val="00EB2D1A"/>
    <w:rsid w:val="00EB3611"/>
    <w:rsid w:val="00EC0E6D"/>
    <w:rsid w:val="00EC468B"/>
    <w:rsid w:val="00EC50B3"/>
    <w:rsid w:val="00EC6BB8"/>
    <w:rsid w:val="00ED1319"/>
    <w:rsid w:val="00ED150A"/>
    <w:rsid w:val="00ED45A5"/>
    <w:rsid w:val="00EE1D29"/>
    <w:rsid w:val="00EE6656"/>
    <w:rsid w:val="00EE7299"/>
    <w:rsid w:val="00EE7935"/>
    <w:rsid w:val="00EF72EA"/>
    <w:rsid w:val="00F004F0"/>
    <w:rsid w:val="00F006BC"/>
    <w:rsid w:val="00F02A75"/>
    <w:rsid w:val="00F02C1C"/>
    <w:rsid w:val="00F05338"/>
    <w:rsid w:val="00F10FEE"/>
    <w:rsid w:val="00F11528"/>
    <w:rsid w:val="00F12CD9"/>
    <w:rsid w:val="00F1323B"/>
    <w:rsid w:val="00F132B9"/>
    <w:rsid w:val="00F159AF"/>
    <w:rsid w:val="00F2193A"/>
    <w:rsid w:val="00F22EC4"/>
    <w:rsid w:val="00F23932"/>
    <w:rsid w:val="00F24F69"/>
    <w:rsid w:val="00F2799B"/>
    <w:rsid w:val="00F3799B"/>
    <w:rsid w:val="00F44A6F"/>
    <w:rsid w:val="00F44B98"/>
    <w:rsid w:val="00F44E04"/>
    <w:rsid w:val="00F47446"/>
    <w:rsid w:val="00F47F51"/>
    <w:rsid w:val="00F50764"/>
    <w:rsid w:val="00F54166"/>
    <w:rsid w:val="00F54AD1"/>
    <w:rsid w:val="00F54B1C"/>
    <w:rsid w:val="00F5570F"/>
    <w:rsid w:val="00F57393"/>
    <w:rsid w:val="00F6789C"/>
    <w:rsid w:val="00F77247"/>
    <w:rsid w:val="00F77B31"/>
    <w:rsid w:val="00F9015F"/>
    <w:rsid w:val="00FA11CE"/>
    <w:rsid w:val="00FA1A25"/>
    <w:rsid w:val="00FA4D7E"/>
    <w:rsid w:val="00FA5B6C"/>
    <w:rsid w:val="00FA6830"/>
    <w:rsid w:val="00FA73CE"/>
    <w:rsid w:val="00FB052C"/>
    <w:rsid w:val="00FB1880"/>
    <w:rsid w:val="00FB2454"/>
    <w:rsid w:val="00FB3655"/>
    <w:rsid w:val="00FC3B80"/>
    <w:rsid w:val="00FD3A26"/>
    <w:rsid w:val="00FD58A6"/>
    <w:rsid w:val="00FE2673"/>
    <w:rsid w:val="00FE645B"/>
    <w:rsid w:val="00FF5692"/>
    <w:rsid w:val="00FF79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57154F"/>
  <w15:chartTrackingRefBased/>
  <w15:docId w15:val="{162BFAD3-5F12-4300-9A7F-F298B9D6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Ttulo2">
    <w:name w:val="heading 2"/>
    <w:basedOn w:val="Normal"/>
    <w:next w:val="Normal"/>
    <w:qFormat/>
    <w:pPr>
      <w:keepNext/>
      <w:numPr>
        <w:ilvl w:val="1"/>
        <w:numId w:val="1"/>
      </w:numPr>
      <w:jc w:val="center"/>
      <w:outlineLvl w:val="1"/>
    </w:pPr>
    <w:rPr>
      <w:i/>
      <w:iCs/>
      <w:sz w:val="20"/>
    </w:rPr>
  </w:style>
  <w:style w:type="paragraph" w:styleId="Ttulo3">
    <w:name w:val="heading 3"/>
    <w:basedOn w:val="Normal"/>
    <w:next w:val="Normal"/>
    <w:link w:val="Ttulo3Char"/>
    <w:uiPriority w:val="9"/>
    <w:semiHidden/>
    <w:unhideWhenUsed/>
    <w:qFormat/>
    <w:rsid w:val="007D1023"/>
    <w:pPr>
      <w:keepNext/>
      <w:spacing w:before="240" w:after="60"/>
      <w:outlineLvl w:val="2"/>
    </w:pPr>
    <w:rPr>
      <w:rFonts w:ascii="Calibri Light" w:hAnsi="Calibri Light"/>
      <w:b/>
      <w:bCs/>
      <w:sz w:val="26"/>
      <w:szCs w:val="26"/>
    </w:rPr>
  </w:style>
  <w:style w:type="paragraph" w:styleId="Ttulo6">
    <w:name w:val="heading 6"/>
    <w:basedOn w:val="Normal"/>
    <w:next w:val="Normal"/>
    <w:link w:val="Ttulo6Char"/>
    <w:uiPriority w:val="9"/>
    <w:semiHidden/>
    <w:unhideWhenUsed/>
    <w:qFormat/>
    <w:rsid w:val="00744428"/>
    <w:pPr>
      <w:keepNext/>
      <w:keepLines/>
      <w:spacing w:before="4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1">
    <w:name w:val="Fonte parág. padrão1"/>
  </w:style>
  <w:style w:type="character" w:styleId="Forte">
    <w:name w:val="Strong"/>
    <w:uiPriority w:val="22"/>
    <w:qFormat/>
    <w:rPr>
      <w:b/>
      <w:bCs/>
    </w:rPr>
  </w:style>
  <w:style w:type="character" w:customStyle="1" w:styleId="TextodebaloChar">
    <w:name w:val="Texto de balão Char"/>
    <w:rPr>
      <w:rFonts w:ascii="Segoe UI" w:hAnsi="Segoe UI" w:cs="Segoe UI"/>
      <w:sz w:val="18"/>
      <w:szCs w:val="18"/>
    </w:rPr>
  </w:style>
  <w:style w:type="character" w:customStyle="1" w:styleId="CabealhoChar">
    <w:name w:val="Cabeçalho Char"/>
    <w:aliases w:val="Cabeçalho superior Char,Heading 1a Char"/>
    <w:rPr>
      <w:sz w:val="24"/>
      <w:szCs w:val="24"/>
    </w:rPr>
  </w:style>
  <w:style w:type="character" w:customStyle="1" w:styleId="RodapChar">
    <w:name w:val="Rodapé Char"/>
    <w:rPr>
      <w:sz w:val="24"/>
      <w:szCs w:val="24"/>
    </w:rPr>
  </w:style>
  <w:style w:type="character" w:customStyle="1" w:styleId="nanospell-typo">
    <w:name w:val="nanospell-typo"/>
  </w:style>
  <w:style w:type="character" w:styleId="Hyperlink">
    <w:name w:val="Hyperlink"/>
    <w:rPr>
      <w:color w:val="0563C1"/>
      <w:u w:val="single"/>
    </w:rPr>
  </w:style>
  <w:style w:type="character" w:styleId="nfase">
    <w:name w:val="Emphasis"/>
    <w:uiPriority w:val="20"/>
    <w:qFormat/>
    <w:rPr>
      <w:i/>
      <w:iCs/>
    </w:rPr>
  </w:style>
  <w:style w:type="character" w:customStyle="1" w:styleId="Caracteresdenotaderodap">
    <w:name w:val="Caracteres de nota de rodapé"/>
    <w:qFormat/>
  </w:style>
  <w:style w:type="character" w:styleId="Refdenotaderodap">
    <w:name w:val="footnote reference"/>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ListLabel1">
    <w:name w:val="ListLabel 1"/>
    <w:rPr>
      <w:rFonts w:ascii="Times New Roman" w:hAnsi="Times New Roman" w:cs="Times New Roman"/>
    </w:rPr>
  </w:style>
  <w:style w:type="character" w:styleId="Refdenotadefim">
    <w:name w:val="endnote reference"/>
    <w:rPr>
      <w:vertAlign w:val="superscript"/>
    </w:rPr>
  </w:style>
  <w:style w:type="paragraph" w:customStyle="1" w:styleId="Ttulo1">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jc w:val="center"/>
    </w:pPr>
    <w:rPr>
      <w:b/>
      <w:bCs/>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Corpodetexto21">
    <w:name w:val="Corpo de texto 21"/>
    <w:basedOn w:val="Normal"/>
  </w:style>
  <w:style w:type="paragraph" w:styleId="NormalWeb">
    <w:name w:val="Normal (Web)"/>
    <w:basedOn w:val="Normal"/>
    <w:uiPriority w:val="99"/>
    <w:pPr>
      <w:spacing w:before="280" w:after="280"/>
    </w:pPr>
  </w:style>
  <w:style w:type="paragraph" w:styleId="Textodebalo">
    <w:name w:val="Balloon Text"/>
    <w:basedOn w:val="Normal"/>
    <w:rPr>
      <w:rFonts w:ascii="Segoe UI" w:hAnsi="Segoe UI" w:cs="Segoe UI"/>
      <w:sz w:val="18"/>
      <w:szCs w:val="18"/>
    </w:rPr>
  </w:style>
  <w:style w:type="paragraph" w:styleId="Cabealho">
    <w:name w:val="header"/>
    <w:aliases w:val="Cabeçalho superior,Heading 1a"/>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notaderodap">
    <w:name w:val="footnote text"/>
    <w:basedOn w:val="Normal"/>
    <w:link w:val="TextodenotaderodapChar"/>
    <w:pPr>
      <w:suppressLineNumbers/>
      <w:ind w:left="339" w:hanging="339"/>
    </w:pPr>
    <w:rPr>
      <w:sz w:val="20"/>
      <w:szCs w:val="20"/>
    </w:rPr>
  </w:style>
  <w:style w:type="character" w:customStyle="1" w:styleId="MenoPendente1">
    <w:name w:val="Menção Pendente1"/>
    <w:uiPriority w:val="99"/>
    <w:semiHidden/>
    <w:unhideWhenUsed/>
    <w:rsid w:val="00A53ACB"/>
    <w:rPr>
      <w:color w:val="605E5C"/>
      <w:shd w:val="clear" w:color="auto" w:fill="E1DFDD"/>
    </w:rPr>
  </w:style>
  <w:style w:type="paragraph" w:customStyle="1" w:styleId="Default">
    <w:name w:val="Default"/>
    <w:rsid w:val="00AD3A42"/>
    <w:pPr>
      <w:autoSpaceDE w:val="0"/>
      <w:autoSpaceDN w:val="0"/>
      <w:adjustRightInd w:val="0"/>
    </w:pPr>
    <w:rPr>
      <w:rFonts w:ascii="Calibri" w:hAnsi="Calibri" w:cs="Calibri"/>
      <w:color w:val="000000"/>
      <w:sz w:val="24"/>
      <w:szCs w:val="24"/>
    </w:rPr>
  </w:style>
  <w:style w:type="character" w:customStyle="1" w:styleId="artigo-interno-titulo">
    <w:name w:val="artigo-interno-titulo"/>
    <w:rsid w:val="00F47446"/>
  </w:style>
  <w:style w:type="character" w:customStyle="1" w:styleId="Ttulo3Char">
    <w:name w:val="Título 3 Char"/>
    <w:link w:val="Ttulo3"/>
    <w:uiPriority w:val="9"/>
    <w:semiHidden/>
    <w:rsid w:val="007D1023"/>
    <w:rPr>
      <w:rFonts w:ascii="Calibri Light" w:eastAsia="Times New Roman" w:hAnsi="Calibri Light" w:cs="Times New Roman"/>
      <w:b/>
      <w:bCs/>
      <w:sz w:val="26"/>
      <w:szCs w:val="26"/>
      <w:lang w:eastAsia="zh-CN"/>
    </w:rPr>
  </w:style>
  <w:style w:type="paragraph" w:styleId="Pr-formataoHTML">
    <w:name w:val="HTML Preformatted"/>
    <w:basedOn w:val="Normal"/>
    <w:link w:val="Pr-formataoHTMLChar"/>
    <w:uiPriority w:val="99"/>
    <w:semiHidden/>
    <w:unhideWhenUsed/>
    <w:rsid w:val="00660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t-BR"/>
    </w:rPr>
  </w:style>
  <w:style w:type="character" w:customStyle="1" w:styleId="Pr-formataoHTMLChar">
    <w:name w:val="Pré-formatação HTML Char"/>
    <w:link w:val="Pr-formataoHTML"/>
    <w:uiPriority w:val="99"/>
    <w:semiHidden/>
    <w:rsid w:val="006608BB"/>
    <w:rPr>
      <w:rFonts w:ascii="Courier New" w:hAnsi="Courier New" w:cs="Courier New"/>
    </w:rPr>
  </w:style>
  <w:style w:type="character" w:customStyle="1" w:styleId="LinkdaInternet">
    <w:name w:val="Link da Internet"/>
    <w:rsid w:val="00BC4C9B"/>
    <w:rPr>
      <w:color w:val="0000FF"/>
      <w:u w:val="single"/>
    </w:rPr>
  </w:style>
  <w:style w:type="paragraph" w:styleId="SemEspaamento">
    <w:name w:val="No Spacing"/>
    <w:qFormat/>
    <w:rsid w:val="009E6563"/>
    <w:pPr>
      <w:suppressAutoHyphens/>
    </w:pPr>
    <w:rPr>
      <w:rFonts w:ascii="Calibri" w:eastAsia="Calibri" w:hAnsi="Calibri"/>
      <w:sz w:val="22"/>
      <w:szCs w:val="22"/>
      <w:lang w:eastAsia="zh-CN"/>
    </w:rPr>
  </w:style>
  <w:style w:type="paragraph" w:styleId="Recuodecorpodetexto3">
    <w:name w:val="Body Text Indent 3"/>
    <w:basedOn w:val="Normal"/>
    <w:link w:val="Recuodecorpodetexto3Char"/>
    <w:uiPriority w:val="99"/>
    <w:semiHidden/>
    <w:unhideWhenUsed/>
    <w:rsid w:val="00B5692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56929"/>
    <w:rPr>
      <w:sz w:val="16"/>
      <w:szCs w:val="16"/>
      <w:lang w:eastAsia="zh-CN"/>
    </w:rPr>
  </w:style>
  <w:style w:type="paragraph" w:styleId="PargrafodaLista">
    <w:name w:val="List Paragraph"/>
    <w:basedOn w:val="Normal"/>
    <w:uiPriority w:val="34"/>
    <w:qFormat/>
    <w:rsid w:val="00E401A8"/>
    <w:pPr>
      <w:ind w:left="720"/>
      <w:contextualSpacing/>
    </w:pPr>
  </w:style>
  <w:style w:type="paragraph" w:customStyle="1" w:styleId="pvazio2">
    <w:name w:val="pvazio2"/>
    <w:basedOn w:val="Normal"/>
    <w:rsid w:val="0056183E"/>
    <w:pPr>
      <w:spacing w:before="100" w:beforeAutospacing="1" w:after="100" w:afterAutospacing="1" w:line="240" w:lineRule="auto"/>
      <w:ind w:firstLine="0"/>
      <w:jc w:val="left"/>
    </w:pPr>
    <w:rPr>
      <w:lang w:eastAsia="pt-BR"/>
    </w:rPr>
  </w:style>
  <w:style w:type="character" w:customStyle="1" w:styleId="TextodenotaderodapChar">
    <w:name w:val="Texto de nota de rodapé Char"/>
    <w:basedOn w:val="Fontepargpadro"/>
    <w:link w:val="Textodenotaderodap"/>
    <w:rsid w:val="001916B3"/>
    <w:rPr>
      <w:lang w:eastAsia="zh-CN"/>
    </w:rPr>
  </w:style>
  <w:style w:type="character" w:styleId="Refdecomentrio">
    <w:name w:val="annotation reference"/>
    <w:basedOn w:val="Fontepargpadro"/>
    <w:uiPriority w:val="99"/>
    <w:semiHidden/>
    <w:unhideWhenUsed/>
    <w:rsid w:val="00987112"/>
    <w:rPr>
      <w:sz w:val="16"/>
      <w:szCs w:val="16"/>
    </w:rPr>
  </w:style>
  <w:style w:type="paragraph" w:styleId="Textodecomentrio">
    <w:name w:val="annotation text"/>
    <w:basedOn w:val="Normal"/>
    <w:link w:val="TextodecomentrioChar"/>
    <w:uiPriority w:val="99"/>
    <w:semiHidden/>
    <w:unhideWhenUsed/>
    <w:rsid w:val="0098711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87112"/>
    <w:rPr>
      <w:lang w:eastAsia="zh-CN"/>
    </w:rPr>
  </w:style>
  <w:style w:type="paragraph" w:styleId="Assuntodocomentrio">
    <w:name w:val="annotation subject"/>
    <w:basedOn w:val="Textodecomentrio"/>
    <w:next w:val="Textodecomentrio"/>
    <w:link w:val="AssuntodocomentrioChar"/>
    <w:uiPriority w:val="99"/>
    <w:semiHidden/>
    <w:unhideWhenUsed/>
    <w:rsid w:val="00987112"/>
    <w:rPr>
      <w:b/>
      <w:bCs/>
    </w:rPr>
  </w:style>
  <w:style w:type="character" w:customStyle="1" w:styleId="AssuntodocomentrioChar">
    <w:name w:val="Assunto do comentário Char"/>
    <w:basedOn w:val="TextodecomentrioChar"/>
    <w:link w:val="Assuntodocomentrio"/>
    <w:uiPriority w:val="99"/>
    <w:semiHidden/>
    <w:rsid w:val="00987112"/>
    <w:rPr>
      <w:b/>
      <w:bCs/>
      <w:lang w:eastAsia="zh-CN"/>
    </w:rPr>
  </w:style>
  <w:style w:type="character" w:styleId="HiperlinkVisitado">
    <w:name w:val="FollowedHyperlink"/>
    <w:basedOn w:val="Fontepargpadro"/>
    <w:uiPriority w:val="99"/>
    <w:semiHidden/>
    <w:unhideWhenUsed/>
    <w:rsid w:val="005D7256"/>
    <w:rPr>
      <w:color w:val="954F72" w:themeColor="followedHyperlink"/>
      <w:u w:val="single"/>
    </w:rPr>
  </w:style>
  <w:style w:type="paragraph" w:customStyle="1" w:styleId="textbody">
    <w:name w:val="textbody"/>
    <w:basedOn w:val="Normal"/>
    <w:rsid w:val="00160355"/>
    <w:pPr>
      <w:spacing w:before="100" w:beforeAutospacing="1" w:after="100" w:afterAutospacing="1" w:line="240" w:lineRule="auto"/>
      <w:ind w:firstLine="0"/>
      <w:jc w:val="left"/>
    </w:pPr>
    <w:rPr>
      <w:lang w:eastAsia="pt-BR"/>
    </w:rPr>
  </w:style>
  <w:style w:type="character" w:customStyle="1" w:styleId="Ttulo6Char">
    <w:name w:val="Título 6 Char"/>
    <w:basedOn w:val="Fontepargpadro"/>
    <w:link w:val="Ttulo6"/>
    <w:uiPriority w:val="9"/>
    <w:semiHidden/>
    <w:rsid w:val="00744428"/>
    <w:rPr>
      <w:rFonts w:asciiTheme="majorHAnsi" w:eastAsiaTheme="majorEastAsia" w:hAnsiTheme="majorHAnsi" w:cstheme="majorBidi"/>
      <w:color w:val="1F3763"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4662">
      <w:bodyDiv w:val="1"/>
      <w:marLeft w:val="0"/>
      <w:marRight w:val="0"/>
      <w:marTop w:val="0"/>
      <w:marBottom w:val="0"/>
      <w:divBdr>
        <w:top w:val="none" w:sz="0" w:space="0" w:color="auto"/>
        <w:left w:val="none" w:sz="0" w:space="0" w:color="auto"/>
        <w:bottom w:val="none" w:sz="0" w:space="0" w:color="auto"/>
        <w:right w:val="none" w:sz="0" w:space="0" w:color="auto"/>
      </w:divBdr>
      <w:divsChild>
        <w:div w:id="794523318">
          <w:marLeft w:val="0"/>
          <w:marRight w:val="0"/>
          <w:marTop w:val="0"/>
          <w:marBottom w:val="0"/>
          <w:divBdr>
            <w:top w:val="none" w:sz="0" w:space="0" w:color="auto"/>
            <w:left w:val="none" w:sz="0" w:space="0" w:color="auto"/>
            <w:bottom w:val="none" w:sz="0" w:space="0" w:color="auto"/>
            <w:right w:val="none" w:sz="0" w:space="0" w:color="auto"/>
          </w:divBdr>
        </w:div>
        <w:div w:id="750469438">
          <w:marLeft w:val="0"/>
          <w:marRight w:val="0"/>
          <w:marTop w:val="0"/>
          <w:marBottom w:val="0"/>
          <w:divBdr>
            <w:top w:val="none" w:sz="0" w:space="0" w:color="auto"/>
            <w:left w:val="none" w:sz="0" w:space="0" w:color="auto"/>
            <w:bottom w:val="none" w:sz="0" w:space="0" w:color="auto"/>
            <w:right w:val="none" w:sz="0" w:space="0" w:color="auto"/>
          </w:divBdr>
          <w:divsChild>
            <w:div w:id="489752274">
              <w:marLeft w:val="0"/>
              <w:marRight w:val="0"/>
              <w:marTop w:val="0"/>
              <w:marBottom w:val="0"/>
              <w:divBdr>
                <w:top w:val="single" w:sz="2" w:space="0" w:color="F5F5F5"/>
                <w:left w:val="single" w:sz="2" w:space="0" w:color="F5F5F5"/>
                <w:bottom w:val="single" w:sz="2" w:space="0" w:color="F5F5F5"/>
                <w:right w:val="single" w:sz="6" w:space="23" w:color="F5F5F5"/>
              </w:divBdr>
              <w:divsChild>
                <w:div w:id="118452663">
                  <w:marLeft w:val="0"/>
                  <w:marRight w:val="0"/>
                  <w:marTop w:val="0"/>
                  <w:marBottom w:val="0"/>
                  <w:divBdr>
                    <w:top w:val="none" w:sz="0" w:space="0" w:color="auto"/>
                    <w:left w:val="none" w:sz="0" w:space="0" w:color="auto"/>
                    <w:bottom w:val="none" w:sz="0" w:space="0" w:color="auto"/>
                    <w:right w:val="none" w:sz="0" w:space="0" w:color="auto"/>
                  </w:divBdr>
                  <w:divsChild>
                    <w:div w:id="15132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43206">
      <w:bodyDiv w:val="1"/>
      <w:marLeft w:val="0"/>
      <w:marRight w:val="0"/>
      <w:marTop w:val="0"/>
      <w:marBottom w:val="0"/>
      <w:divBdr>
        <w:top w:val="none" w:sz="0" w:space="0" w:color="auto"/>
        <w:left w:val="none" w:sz="0" w:space="0" w:color="auto"/>
        <w:bottom w:val="none" w:sz="0" w:space="0" w:color="auto"/>
        <w:right w:val="none" w:sz="0" w:space="0" w:color="auto"/>
      </w:divBdr>
    </w:div>
    <w:div w:id="117842897">
      <w:bodyDiv w:val="1"/>
      <w:marLeft w:val="0"/>
      <w:marRight w:val="0"/>
      <w:marTop w:val="0"/>
      <w:marBottom w:val="0"/>
      <w:divBdr>
        <w:top w:val="none" w:sz="0" w:space="0" w:color="auto"/>
        <w:left w:val="none" w:sz="0" w:space="0" w:color="auto"/>
        <w:bottom w:val="none" w:sz="0" w:space="0" w:color="auto"/>
        <w:right w:val="none" w:sz="0" w:space="0" w:color="auto"/>
      </w:divBdr>
    </w:div>
    <w:div w:id="179785491">
      <w:bodyDiv w:val="1"/>
      <w:marLeft w:val="0"/>
      <w:marRight w:val="0"/>
      <w:marTop w:val="0"/>
      <w:marBottom w:val="0"/>
      <w:divBdr>
        <w:top w:val="none" w:sz="0" w:space="0" w:color="auto"/>
        <w:left w:val="none" w:sz="0" w:space="0" w:color="auto"/>
        <w:bottom w:val="none" w:sz="0" w:space="0" w:color="auto"/>
        <w:right w:val="none" w:sz="0" w:space="0" w:color="auto"/>
      </w:divBdr>
    </w:div>
    <w:div w:id="243493023">
      <w:bodyDiv w:val="1"/>
      <w:marLeft w:val="0"/>
      <w:marRight w:val="0"/>
      <w:marTop w:val="0"/>
      <w:marBottom w:val="0"/>
      <w:divBdr>
        <w:top w:val="none" w:sz="0" w:space="0" w:color="auto"/>
        <w:left w:val="none" w:sz="0" w:space="0" w:color="auto"/>
        <w:bottom w:val="none" w:sz="0" w:space="0" w:color="auto"/>
        <w:right w:val="none" w:sz="0" w:space="0" w:color="auto"/>
      </w:divBdr>
      <w:divsChild>
        <w:div w:id="162554757">
          <w:marLeft w:val="0"/>
          <w:marRight w:val="0"/>
          <w:marTop w:val="0"/>
          <w:marBottom w:val="0"/>
          <w:divBdr>
            <w:top w:val="none" w:sz="0" w:space="0" w:color="auto"/>
            <w:left w:val="none" w:sz="0" w:space="0" w:color="auto"/>
            <w:bottom w:val="none" w:sz="0" w:space="0" w:color="auto"/>
            <w:right w:val="none" w:sz="0" w:space="0" w:color="auto"/>
          </w:divBdr>
          <w:divsChild>
            <w:div w:id="1411385001">
              <w:marLeft w:val="0"/>
              <w:marRight w:val="0"/>
              <w:marTop w:val="0"/>
              <w:marBottom w:val="0"/>
              <w:divBdr>
                <w:top w:val="none" w:sz="0" w:space="0" w:color="auto"/>
                <w:left w:val="none" w:sz="0" w:space="0" w:color="auto"/>
                <w:bottom w:val="none" w:sz="0" w:space="0" w:color="auto"/>
                <w:right w:val="none" w:sz="0" w:space="0" w:color="auto"/>
              </w:divBdr>
              <w:divsChild>
                <w:div w:id="13163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3772">
      <w:bodyDiv w:val="1"/>
      <w:marLeft w:val="0"/>
      <w:marRight w:val="0"/>
      <w:marTop w:val="0"/>
      <w:marBottom w:val="0"/>
      <w:divBdr>
        <w:top w:val="none" w:sz="0" w:space="0" w:color="auto"/>
        <w:left w:val="none" w:sz="0" w:space="0" w:color="auto"/>
        <w:bottom w:val="none" w:sz="0" w:space="0" w:color="auto"/>
        <w:right w:val="none" w:sz="0" w:space="0" w:color="auto"/>
      </w:divBdr>
    </w:div>
    <w:div w:id="324164240">
      <w:bodyDiv w:val="1"/>
      <w:marLeft w:val="0"/>
      <w:marRight w:val="0"/>
      <w:marTop w:val="0"/>
      <w:marBottom w:val="0"/>
      <w:divBdr>
        <w:top w:val="none" w:sz="0" w:space="0" w:color="auto"/>
        <w:left w:val="none" w:sz="0" w:space="0" w:color="auto"/>
        <w:bottom w:val="none" w:sz="0" w:space="0" w:color="auto"/>
        <w:right w:val="none" w:sz="0" w:space="0" w:color="auto"/>
      </w:divBdr>
    </w:div>
    <w:div w:id="342368551">
      <w:bodyDiv w:val="1"/>
      <w:marLeft w:val="0"/>
      <w:marRight w:val="0"/>
      <w:marTop w:val="0"/>
      <w:marBottom w:val="0"/>
      <w:divBdr>
        <w:top w:val="none" w:sz="0" w:space="0" w:color="auto"/>
        <w:left w:val="none" w:sz="0" w:space="0" w:color="auto"/>
        <w:bottom w:val="none" w:sz="0" w:space="0" w:color="auto"/>
        <w:right w:val="none" w:sz="0" w:space="0" w:color="auto"/>
      </w:divBdr>
    </w:div>
    <w:div w:id="479349999">
      <w:bodyDiv w:val="1"/>
      <w:marLeft w:val="0"/>
      <w:marRight w:val="0"/>
      <w:marTop w:val="0"/>
      <w:marBottom w:val="0"/>
      <w:divBdr>
        <w:top w:val="none" w:sz="0" w:space="0" w:color="auto"/>
        <w:left w:val="none" w:sz="0" w:space="0" w:color="auto"/>
        <w:bottom w:val="none" w:sz="0" w:space="0" w:color="auto"/>
        <w:right w:val="none" w:sz="0" w:space="0" w:color="auto"/>
      </w:divBdr>
    </w:div>
    <w:div w:id="493108020">
      <w:bodyDiv w:val="1"/>
      <w:marLeft w:val="0"/>
      <w:marRight w:val="0"/>
      <w:marTop w:val="0"/>
      <w:marBottom w:val="0"/>
      <w:divBdr>
        <w:top w:val="none" w:sz="0" w:space="0" w:color="auto"/>
        <w:left w:val="none" w:sz="0" w:space="0" w:color="auto"/>
        <w:bottom w:val="none" w:sz="0" w:space="0" w:color="auto"/>
        <w:right w:val="none" w:sz="0" w:space="0" w:color="auto"/>
      </w:divBdr>
      <w:divsChild>
        <w:div w:id="349063831">
          <w:marLeft w:val="0"/>
          <w:marRight w:val="0"/>
          <w:marTop w:val="0"/>
          <w:marBottom w:val="0"/>
          <w:divBdr>
            <w:top w:val="none" w:sz="0" w:space="0" w:color="auto"/>
            <w:left w:val="none" w:sz="0" w:space="0" w:color="auto"/>
            <w:bottom w:val="none" w:sz="0" w:space="0" w:color="auto"/>
            <w:right w:val="none" w:sz="0" w:space="0" w:color="auto"/>
          </w:divBdr>
          <w:divsChild>
            <w:div w:id="529031776">
              <w:marLeft w:val="0"/>
              <w:marRight w:val="0"/>
              <w:marTop w:val="0"/>
              <w:marBottom w:val="0"/>
              <w:divBdr>
                <w:top w:val="none" w:sz="0" w:space="0" w:color="auto"/>
                <w:left w:val="none" w:sz="0" w:space="0" w:color="auto"/>
                <w:bottom w:val="none" w:sz="0" w:space="0" w:color="auto"/>
                <w:right w:val="none" w:sz="0" w:space="0" w:color="auto"/>
              </w:divBdr>
              <w:divsChild>
                <w:div w:id="1151366770">
                  <w:marLeft w:val="0"/>
                  <w:marRight w:val="0"/>
                  <w:marTop w:val="0"/>
                  <w:marBottom w:val="0"/>
                  <w:divBdr>
                    <w:top w:val="none" w:sz="0" w:space="0" w:color="auto"/>
                    <w:left w:val="none" w:sz="0" w:space="0" w:color="auto"/>
                    <w:bottom w:val="none" w:sz="0" w:space="0" w:color="auto"/>
                    <w:right w:val="none" w:sz="0" w:space="0" w:color="auto"/>
                  </w:divBdr>
                  <w:divsChild>
                    <w:div w:id="1946380817">
                      <w:marLeft w:val="0"/>
                      <w:marRight w:val="0"/>
                      <w:marTop w:val="0"/>
                      <w:marBottom w:val="0"/>
                      <w:divBdr>
                        <w:top w:val="none" w:sz="0" w:space="0" w:color="auto"/>
                        <w:left w:val="none" w:sz="0" w:space="0" w:color="auto"/>
                        <w:bottom w:val="none" w:sz="0" w:space="0" w:color="auto"/>
                        <w:right w:val="none" w:sz="0" w:space="0" w:color="auto"/>
                      </w:divBdr>
                      <w:divsChild>
                        <w:div w:id="21091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123887">
      <w:bodyDiv w:val="1"/>
      <w:marLeft w:val="0"/>
      <w:marRight w:val="0"/>
      <w:marTop w:val="0"/>
      <w:marBottom w:val="0"/>
      <w:divBdr>
        <w:top w:val="none" w:sz="0" w:space="0" w:color="auto"/>
        <w:left w:val="none" w:sz="0" w:space="0" w:color="auto"/>
        <w:bottom w:val="none" w:sz="0" w:space="0" w:color="auto"/>
        <w:right w:val="none" w:sz="0" w:space="0" w:color="auto"/>
      </w:divBdr>
    </w:div>
    <w:div w:id="697043388">
      <w:bodyDiv w:val="1"/>
      <w:marLeft w:val="0"/>
      <w:marRight w:val="0"/>
      <w:marTop w:val="0"/>
      <w:marBottom w:val="0"/>
      <w:divBdr>
        <w:top w:val="none" w:sz="0" w:space="0" w:color="auto"/>
        <w:left w:val="none" w:sz="0" w:space="0" w:color="auto"/>
        <w:bottom w:val="none" w:sz="0" w:space="0" w:color="auto"/>
        <w:right w:val="none" w:sz="0" w:space="0" w:color="auto"/>
      </w:divBdr>
    </w:div>
    <w:div w:id="784806643">
      <w:bodyDiv w:val="1"/>
      <w:marLeft w:val="0"/>
      <w:marRight w:val="0"/>
      <w:marTop w:val="0"/>
      <w:marBottom w:val="0"/>
      <w:divBdr>
        <w:top w:val="none" w:sz="0" w:space="0" w:color="auto"/>
        <w:left w:val="none" w:sz="0" w:space="0" w:color="auto"/>
        <w:bottom w:val="none" w:sz="0" w:space="0" w:color="auto"/>
        <w:right w:val="none" w:sz="0" w:space="0" w:color="auto"/>
      </w:divBdr>
      <w:divsChild>
        <w:div w:id="735472095">
          <w:marLeft w:val="0"/>
          <w:marRight w:val="0"/>
          <w:marTop w:val="0"/>
          <w:marBottom w:val="0"/>
          <w:divBdr>
            <w:top w:val="none" w:sz="0" w:space="0" w:color="auto"/>
            <w:left w:val="none" w:sz="0" w:space="0" w:color="auto"/>
            <w:bottom w:val="none" w:sz="0" w:space="0" w:color="auto"/>
            <w:right w:val="none" w:sz="0" w:space="0" w:color="auto"/>
          </w:divBdr>
          <w:divsChild>
            <w:div w:id="1836995097">
              <w:marLeft w:val="0"/>
              <w:marRight w:val="0"/>
              <w:marTop w:val="0"/>
              <w:marBottom w:val="0"/>
              <w:divBdr>
                <w:top w:val="none" w:sz="0" w:space="0" w:color="auto"/>
                <w:left w:val="none" w:sz="0" w:space="0" w:color="auto"/>
                <w:bottom w:val="none" w:sz="0" w:space="0" w:color="auto"/>
                <w:right w:val="none" w:sz="0" w:space="0" w:color="auto"/>
              </w:divBdr>
              <w:divsChild>
                <w:div w:id="7424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87323">
      <w:bodyDiv w:val="1"/>
      <w:marLeft w:val="0"/>
      <w:marRight w:val="0"/>
      <w:marTop w:val="0"/>
      <w:marBottom w:val="0"/>
      <w:divBdr>
        <w:top w:val="none" w:sz="0" w:space="0" w:color="auto"/>
        <w:left w:val="none" w:sz="0" w:space="0" w:color="auto"/>
        <w:bottom w:val="none" w:sz="0" w:space="0" w:color="auto"/>
        <w:right w:val="none" w:sz="0" w:space="0" w:color="auto"/>
      </w:divBdr>
      <w:divsChild>
        <w:div w:id="1800803978">
          <w:marLeft w:val="0"/>
          <w:marRight w:val="0"/>
          <w:marTop w:val="0"/>
          <w:marBottom w:val="0"/>
          <w:divBdr>
            <w:top w:val="none" w:sz="0" w:space="0" w:color="auto"/>
            <w:left w:val="none" w:sz="0" w:space="0" w:color="auto"/>
            <w:bottom w:val="none" w:sz="0" w:space="0" w:color="auto"/>
            <w:right w:val="none" w:sz="0" w:space="0" w:color="auto"/>
          </w:divBdr>
          <w:divsChild>
            <w:div w:id="65961075">
              <w:marLeft w:val="0"/>
              <w:marRight w:val="0"/>
              <w:marTop w:val="0"/>
              <w:marBottom w:val="0"/>
              <w:divBdr>
                <w:top w:val="none" w:sz="0" w:space="0" w:color="auto"/>
                <w:left w:val="none" w:sz="0" w:space="0" w:color="auto"/>
                <w:bottom w:val="none" w:sz="0" w:space="0" w:color="auto"/>
                <w:right w:val="none" w:sz="0" w:space="0" w:color="auto"/>
              </w:divBdr>
              <w:divsChild>
                <w:div w:id="1696613201">
                  <w:marLeft w:val="0"/>
                  <w:marRight w:val="0"/>
                  <w:marTop w:val="0"/>
                  <w:marBottom w:val="0"/>
                  <w:divBdr>
                    <w:top w:val="none" w:sz="0" w:space="0" w:color="auto"/>
                    <w:left w:val="none" w:sz="0" w:space="0" w:color="auto"/>
                    <w:bottom w:val="none" w:sz="0" w:space="0" w:color="auto"/>
                    <w:right w:val="none" w:sz="0" w:space="0" w:color="auto"/>
                  </w:divBdr>
                  <w:divsChild>
                    <w:div w:id="798231695">
                      <w:marLeft w:val="0"/>
                      <w:marRight w:val="0"/>
                      <w:marTop w:val="0"/>
                      <w:marBottom w:val="0"/>
                      <w:divBdr>
                        <w:top w:val="none" w:sz="0" w:space="0" w:color="auto"/>
                        <w:left w:val="none" w:sz="0" w:space="0" w:color="auto"/>
                        <w:bottom w:val="none" w:sz="0" w:space="0" w:color="auto"/>
                        <w:right w:val="none" w:sz="0" w:space="0" w:color="auto"/>
                      </w:divBdr>
                      <w:divsChild>
                        <w:div w:id="894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282980">
      <w:bodyDiv w:val="1"/>
      <w:marLeft w:val="0"/>
      <w:marRight w:val="0"/>
      <w:marTop w:val="0"/>
      <w:marBottom w:val="0"/>
      <w:divBdr>
        <w:top w:val="none" w:sz="0" w:space="0" w:color="auto"/>
        <w:left w:val="none" w:sz="0" w:space="0" w:color="auto"/>
        <w:bottom w:val="none" w:sz="0" w:space="0" w:color="auto"/>
        <w:right w:val="none" w:sz="0" w:space="0" w:color="auto"/>
      </w:divBdr>
      <w:divsChild>
        <w:div w:id="1854761272">
          <w:marLeft w:val="0"/>
          <w:marRight w:val="0"/>
          <w:marTop w:val="0"/>
          <w:marBottom w:val="0"/>
          <w:divBdr>
            <w:top w:val="none" w:sz="0" w:space="0" w:color="auto"/>
            <w:left w:val="none" w:sz="0" w:space="0" w:color="auto"/>
            <w:bottom w:val="none" w:sz="0" w:space="0" w:color="auto"/>
            <w:right w:val="none" w:sz="0" w:space="0" w:color="auto"/>
          </w:divBdr>
          <w:divsChild>
            <w:div w:id="1712420001">
              <w:marLeft w:val="0"/>
              <w:marRight w:val="0"/>
              <w:marTop w:val="0"/>
              <w:marBottom w:val="0"/>
              <w:divBdr>
                <w:top w:val="none" w:sz="0" w:space="0" w:color="auto"/>
                <w:left w:val="none" w:sz="0" w:space="0" w:color="auto"/>
                <w:bottom w:val="none" w:sz="0" w:space="0" w:color="auto"/>
                <w:right w:val="none" w:sz="0" w:space="0" w:color="auto"/>
              </w:divBdr>
              <w:divsChild>
                <w:div w:id="19438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8482">
      <w:bodyDiv w:val="1"/>
      <w:marLeft w:val="0"/>
      <w:marRight w:val="0"/>
      <w:marTop w:val="0"/>
      <w:marBottom w:val="0"/>
      <w:divBdr>
        <w:top w:val="none" w:sz="0" w:space="0" w:color="auto"/>
        <w:left w:val="none" w:sz="0" w:space="0" w:color="auto"/>
        <w:bottom w:val="none" w:sz="0" w:space="0" w:color="auto"/>
        <w:right w:val="none" w:sz="0" w:space="0" w:color="auto"/>
      </w:divBdr>
      <w:divsChild>
        <w:div w:id="452863724">
          <w:marLeft w:val="0"/>
          <w:marRight w:val="0"/>
          <w:marTop w:val="0"/>
          <w:marBottom w:val="0"/>
          <w:divBdr>
            <w:top w:val="none" w:sz="0" w:space="0" w:color="auto"/>
            <w:left w:val="none" w:sz="0" w:space="0" w:color="auto"/>
            <w:bottom w:val="none" w:sz="0" w:space="0" w:color="auto"/>
            <w:right w:val="none" w:sz="0" w:space="0" w:color="auto"/>
          </w:divBdr>
          <w:divsChild>
            <w:div w:id="1623224252">
              <w:marLeft w:val="0"/>
              <w:marRight w:val="0"/>
              <w:marTop w:val="0"/>
              <w:marBottom w:val="0"/>
              <w:divBdr>
                <w:top w:val="none" w:sz="0" w:space="0" w:color="auto"/>
                <w:left w:val="none" w:sz="0" w:space="0" w:color="auto"/>
                <w:bottom w:val="none" w:sz="0" w:space="0" w:color="auto"/>
                <w:right w:val="none" w:sz="0" w:space="0" w:color="auto"/>
              </w:divBdr>
              <w:divsChild>
                <w:div w:id="4939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2749">
      <w:bodyDiv w:val="1"/>
      <w:marLeft w:val="0"/>
      <w:marRight w:val="0"/>
      <w:marTop w:val="0"/>
      <w:marBottom w:val="0"/>
      <w:divBdr>
        <w:top w:val="none" w:sz="0" w:space="0" w:color="auto"/>
        <w:left w:val="none" w:sz="0" w:space="0" w:color="auto"/>
        <w:bottom w:val="none" w:sz="0" w:space="0" w:color="auto"/>
        <w:right w:val="none" w:sz="0" w:space="0" w:color="auto"/>
      </w:divBdr>
      <w:divsChild>
        <w:div w:id="536041841">
          <w:marLeft w:val="0"/>
          <w:marRight w:val="0"/>
          <w:marTop w:val="0"/>
          <w:marBottom w:val="0"/>
          <w:divBdr>
            <w:top w:val="none" w:sz="0" w:space="0" w:color="auto"/>
            <w:left w:val="none" w:sz="0" w:space="0" w:color="auto"/>
            <w:bottom w:val="none" w:sz="0" w:space="0" w:color="auto"/>
            <w:right w:val="none" w:sz="0" w:space="0" w:color="auto"/>
          </w:divBdr>
        </w:div>
        <w:div w:id="1485197543">
          <w:marLeft w:val="0"/>
          <w:marRight w:val="0"/>
          <w:marTop w:val="0"/>
          <w:marBottom w:val="0"/>
          <w:divBdr>
            <w:top w:val="none" w:sz="0" w:space="0" w:color="auto"/>
            <w:left w:val="none" w:sz="0" w:space="0" w:color="auto"/>
            <w:bottom w:val="none" w:sz="0" w:space="0" w:color="auto"/>
            <w:right w:val="none" w:sz="0" w:space="0" w:color="auto"/>
          </w:divBdr>
        </w:div>
        <w:div w:id="1589076402">
          <w:marLeft w:val="0"/>
          <w:marRight w:val="0"/>
          <w:marTop w:val="0"/>
          <w:marBottom w:val="0"/>
          <w:divBdr>
            <w:top w:val="none" w:sz="0" w:space="0" w:color="auto"/>
            <w:left w:val="none" w:sz="0" w:space="0" w:color="auto"/>
            <w:bottom w:val="none" w:sz="0" w:space="0" w:color="auto"/>
            <w:right w:val="none" w:sz="0" w:space="0" w:color="auto"/>
          </w:divBdr>
        </w:div>
      </w:divsChild>
    </w:div>
    <w:div w:id="1166365070">
      <w:bodyDiv w:val="1"/>
      <w:marLeft w:val="0"/>
      <w:marRight w:val="0"/>
      <w:marTop w:val="0"/>
      <w:marBottom w:val="0"/>
      <w:divBdr>
        <w:top w:val="none" w:sz="0" w:space="0" w:color="auto"/>
        <w:left w:val="none" w:sz="0" w:space="0" w:color="auto"/>
        <w:bottom w:val="none" w:sz="0" w:space="0" w:color="auto"/>
        <w:right w:val="none" w:sz="0" w:space="0" w:color="auto"/>
      </w:divBdr>
    </w:div>
    <w:div w:id="1273628648">
      <w:bodyDiv w:val="1"/>
      <w:marLeft w:val="0"/>
      <w:marRight w:val="0"/>
      <w:marTop w:val="0"/>
      <w:marBottom w:val="0"/>
      <w:divBdr>
        <w:top w:val="none" w:sz="0" w:space="0" w:color="auto"/>
        <w:left w:val="none" w:sz="0" w:space="0" w:color="auto"/>
        <w:bottom w:val="none" w:sz="0" w:space="0" w:color="auto"/>
        <w:right w:val="none" w:sz="0" w:space="0" w:color="auto"/>
      </w:divBdr>
    </w:div>
    <w:div w:id="1291477732">
      <w:bodyDiv w:val="1"/>
      <w:marLeft w:val="0"/>
      <w:marRight w:val="0"/>
      <w:marTop w:val="0"/>
      <w:marBottom w:val="0"/>
      <w:divBdr>
        <w:top w:val="none" w:sz="0" w:space="0" w:color="auto"/>
        <w:left w:val="none" w:sz="0" w:space="0" w:color="auto"/>
        <w:bottom w:val="none" w:sz="0" w:space="0" w:color="auto"/>
        <w:right w:val="none" w:sz="0" w:space="0" w:color="auto"/>
      </w:divBdr>
    </w:div>
    <w:div w:id="1343170459">
      <w:bodyDiv w:val="1"/>
      <w:marLeft w:val="0"/>
      <w:marRight w:val="0"/>
      <w:marTop w:val="0"/>
      <w:marBottom w:val="0"/>
      <w:divBdr>
        <w:top w:val="none" w:sz="0" w:space="0" w:color="auto"/>
        <w:left w:val="none" w:sz="0" w:space="0" w:color="auto"/>
        <w:bottom w:val="none" w:sz="0" w:space="0" w:color="auto"/>
        <w:right w:val="none" w:sz="0" w:space="0" w:color="auto"/>
      </w:divBdr>
      <w:divsChild>
        <w:div w:id="1797285877">
          <w:marLeft w:val="0"/>
          <w:marRight w:val="0"/>
          <w:marTop w:val="0"/>
          <w:marBottom w:val="0"/>
          <w:divBdr>
            <w:top w:val="none" w:sz="0" w:space="0" w:color="auto"/>
            <w:left w:val="none" w:sz="0" w:space="0" w:color="auto"/>
            <w:bottom w:val="none" w:sz="0" w:space="0" w:color="auto"/>
            <w:right w:val="none" w:sz="0" w:space="0" w:color="auto"/>
          </w:divBdr>
          <w:divsChild>
            <w:div w:id="373162147">
              <w:marLeft w:val="0"/>
              <w:marRight w:val="0"/>
              <w:marTop w:val="0"/>
              <w:marBottom w:val="0"/>
              <w:divBdr>
                <w:top w:val="none" w:sz="0" w:space="0" w:color="auto"/>
                <w:left w:val="none" w:sz="0" w:space="0" w:color="auto"/>
                <w:bottom w:val="none" w:sz="0" w:space="0" w:color="auto"/>
                <w:right w:val="none" w:sz="0" w:space="0" w:color="auto"/>
              </w:divBdr>
              <w:divsChild>
                <w:div w:id="3893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5783">
      <w:bodyDiv w:val="1"/>
      <w:marLeft w:val="0"/>
      <w:marRight w:val="0"/>
      <w:marTop w:val="0"/>
      <w:marBottom w:val="0"/>
      <w:divBdr>
        <w:top w:val="none" w:sz="0" w:space="0" w:color="auto"/>
        <w:left w:val="none" w:sz="0" w:space="0" w:color="auto"/>
        <w:bottom w:val="none" w:sz="0" w:space="0" w:color="auto"/>
        <w:right w:val="none" w:sz="0" w:space="0" w:color="auto"/>
      </w:divBdr>
    </w:div>
    <w:div w:id="1451051811">
      <w:bodyDiv w:val="1"/>
      <w:marLeft w:val="0"/>
      <w:marRight w:val="0"/>
      <w:marTop w:val="0"/>
      <w:marBottom w:val="0"/>
      <w:divBdr>
        <w:top w:val="none" w:sz="0" w:space="0" w:color="auto"/>
        <w:left w:val="none" w:sz="0" w:space="0" w:color="auto"/>
        <w:bottom w:val="none" w:sz="0" w:space="0" w:color="auto"/>
        <w:right w:val="none" w:sz="0" w:space="0" w:color="auto"/>
      </w:divBdr>
    </w:div>
    <w:div w:id="1570726232">
      <w:bodyDiv w:val="1"/>
      <w:marLeft w:val="0"/>
      <w:marRight w:val="0"/>
      <w:marTop w:val="0"/>
      <w:marBottom w:val="0"/>
      <w:divBdr>
        <w:top w:val="none" w:sz="0" w:space="0" w:color="auto"/>
        <w:left w:val="none" w:sz="0" w:space="0" w:color="auto"/>
        <w:bottom w:val="none" w:sz="0" w:space="0" w:color="auto"/>
        <w:right w:val="none" w:sz="0" w:space="0" w:color="auto"/>
      </w:divBdr>
      <w:divsChild>
        <w:div w:id="414715717">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1609119346">
      <w:bodyDiv w:val="1"/>
      <w:marLeft w:val="0"/>
      <w:marRight w:val="0"/>
      <w:marTop w:val="0"/>
      <w:marBottom w:val="0"/>
      <w:divBdr>
        <w:top w:val="none" w:sz="0" w:space="0" w:color="auto"/>
        <w:left w:val="none" w:sz="0" w:space="0" w:color="auto"/>
        <w:bottom w:val="none" w:sz="0" w:space="0" w:color="auto"/>
        <w:right w:val="none" w:sz="0" w:space="0" w:color="auto"/>
      </w:divBdr>
      <w:divsChild>
        <w:div w:id="1781341295">
          <w:marLeft w:val="0"/>
          <w:marRight w:val="0"/>
          <w:marTop w:val="0"/>
          <w:marBottom w:val="0"/>
          <w:divBdr>
            <w:top w:val="none" w:sz="0" w:space="0" w:color="auto"/>
            <w:left w:val="none" w:sz="0" w:space="0" w:color="auto"/>
            <w:bottom w:val="none" w:sz="0" w:space="0" w:color="auto"/>
            <w:right w:val="none" w:sz="0" w:space="0" w:color="auto"/>
          </w:divBdr>
          <w:divsChild>
            <w:div w:id="1048529561">
              <w:marLeft w:val="0"/>
              <w:marRight w:val="0"/>
              <w:marTop w:val="0"/>
              <w:marBottom w:val="0"/>
              <w:divBdr>
                <w:top w:val="none" w:sz="0" w:space="0" w:color="auto"/>
                <w:left w:val="none" w:sz="0" w:space="0" w:color="auto"/>
                <w:bottom w:val="none" w:sz="0" w:space="0" w:color="auto"/>
                <w:right w:val="none" w:sz="0" w:space="0" w:color="auto"/>
              </w:divBdr>
              <w:divsChild>
                <w:div w:id="924268063">
                  <w:marLeft w:val="0"/>
                  <w:marRight w:val="0"/>
                  <w:marTop w:val="0"/>
                  <w:marBottom w:val="0"/>
                  <w:divBdr>
                    <w:top w:val="none" w:sz="0" w:space="0" w:color="auto"/>
                    <w:left w:val="none" w:sz="0" w:space="0" w:color="auto"/>
                    <w:bottom w:val="none" w:sz="0" w:space="0" w:color="auto"/>
                    <w:right w:val="none" w:sz="0" w:space="0" w:color="auto"/>
                  </w:divBdr>
                </w:div>
                <w:div w:id="12387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3886">
      <w:bodyDiv w:val="1"/>
      <w:marLeft w:val="0"/>
      <w:marRight w:val="0"/>
      <w:marTop w:val="0"/>
      <w:marBottom w:val="0"/>
      <w:divBdr>
        <w:top w:val="none" w:sz="0" w:space="0" w:color="auto"/>
        <w:left w:val="none" w:sz="0" w:space="0" w:color="auto"/>
        <w:bottom w:val="none" w:sz="0" w:space="0" w:color="auto"/>
        <w:right w:val="none" w:sz="0" w:space="0" w:color="auto"/>
      </w:divBdr>
    </w:div>
    <w:div w:id="1680817729">
      <w:bodyDiv w:val="1"/>
      <w:marLeft w:val="0"/>
      <w:marRight w:val="0"/>
      <w:marTop w:val="0"/>
      <w:marBottom w:val="0"/>
      <w:divBdr>
        <w:top w:val="none" w:sz="0" w:space="0" w:color="auto"/>
        <w:left w:val="none" w:sz="0" w:space="0" w:color="auto"/>
        <w:bottom w:val="none" w:sz="0" w:space="0" w:color="auto"/>
        <w:right w:val="none" w:sz="0" w:space="0" w:color="auto"/>
      </w:divBdr>
      <w:divsChild>
        <w:div w:id="820971570">
          <w:marLeft w:val="0"/>
          <w:marRight w:val="0"/>
          <w:marTop w:val="0"/>
          <w:marBottom w:val="0"/>
          <w:divBdr>
            <w:top w:val="none" w:sz="0" w:space="0" w:color="auto"/>
            <w:left w:val="none" w:sz="0" w:space="0" w:color="auto"/>
            <w:bottom w:val="none" w:sz="0" w:space="0" w:color="auto"/>
            <w:right w:val="none" w:sz="0" w:space="0" w:color="auto"/>
          </w:divBdr>
          <w:divsChild>
            <w:div w:id="1239287743">
              <w:marLeft w:val="0"/>
              <w:marRight w:val="0"/>
              <w:marTop w:val="0"/>
              <w:marBottom w:val="0"/>
              <w:divBdr>
                <w:top w:val="none" w:sz="0" w:space="0" w:color="auto"/>
                <w:left w:val="none" w:sz="0" w:space="0" w:color="auto"/>
                <w:bottom w:val="none" w:sz="0" w:space="0" w:color="auto"/>
                <w:right w:val="none" w:sz="0" w:space="0" w:color="auto"/>
              </w:divBdr>
              <w:divsChild>
                <w:div w:id="3157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51605">
      <w:bodyDiv w:val="1"/>
      <w:marLeft w:val="0"/>
      <w:marRight w:val="0"/>
      <w:marTop w:val="0"/>
      <w:marBottom w:val="0"/>
      <w:divBdr>
        <w:top w:val="none" w:sz="0" w:space="0" w:color="auto"/>
        <w:left w:val="none" w:sz="0" w:space="0" w:color="auto"/>
        <w:bottom w:val="none" w:sz="0" w:space="0" w:color="auto"/>
        <w:right w:val="none" w:sz="0" w:space="0" w:color="auto"/>
      </w:divBdr>
    </w:div>
    <w:div w:id="1811941763">
      <w:bodyDiv w:val="1"/>
      <w:marLeft w:val="0"/>
      <w:marRight w:val="0"/>
      <w:marTop w:val="0"/>
      <w:marBottom w:val="0"/>
      <w:divBdr>
        <w:top w:val="none" w:sz="0" w:space="0" w:color="auto"/>
        <w:left w:val="none" w:sz="0" w:space="0" w:color="auto"/>
        <w:bottom w:val="none" w:sz="0" w:space="0" w:color="auto"/>
        <w:right w:val="none" w:sz="0" w:space="0" w:color="auto"/>
      </w:divBdr>
    </w:div>
    <w:div w:id="1855149371">
      <w:bodyDiv w:val="1"/>
      <w:marLeft w:val="0"/>
      <w:marRight w:val="0"/>
      <w:marTop w:val="0"/>
      <w:marBottom w:val="0"/>
      <w:divBdr>
        <w:top w:val="none" w:sz="0" w:space="0" w:color="auto"/>
        <w:left w:val="none" w:sz="0" w:space="0" w:color="auto"/>
        <w:bottom w:val="none" w:sz="0" w:space="0" w:color="auto"/>
        <w:right w:val="none" w:sz="0" w:space="0" w:color="auto"/>
      </w:divBdr>
      <w:divsChild>
        <w:div w:id="348025968">
          <w:marLeft w:val="0"/>
          <w:marRight w:val="0"/>
          <w:marTop w:val="0"/>
          <w:marBottom w:val="0"/>
          <w:divBdr>
            <w:top w:val="none" w:sz="0" w:space="0" w:color="auto"/>
            <w:left w:val="none" w:sz="0" w:space="0" w:color="auto"/>
            <w:bottom w:val="none" w:sz="0" w:space="0" w:color="auto"/>
            <w:right w:val="none" w:sz="0" w:space="0" w:color="auto"/>
          </w:divBdr>
        </w:div>
        <w:div w:id="638918353">
          <w:marLeft w:val="0"/>
          <w:marRight w:val="0"/>
          <w:marTop w:val="0"/>
          <w:marBottom w:val="0"/>
          <w:divBdr>
            <w:top w:val="none" w:sz="0" w:space="0" w:color="auto"/>
            <w:left w:val="none" w:sz="0" w:space="0" w:color="auto"/>
            <w:bottom w:val="none" w:sz="0" w:space="0" w:color="auto"/>
            <w:right w:val="none" w:sz="0" w:space="0" w:color="auto"/>
          </w:divBdr>
        </w:div>
        <w:div w:id="1459958533">
          <w:marLeft w:val="0"/>
          <w:marRight w:val="0"/>
          <w:marTop w:val="0"/>
          <w:marBottom w:val="0"/>
          <w:divBdr>
            <w:top w:val="none" w:sz="0" w:space="0" w:color="auto"/>
            <w:left w:val="none" w:sz="0" w:space="0" w:color="auto"/>
            <w:bottom w:val="none" w:sz="0" w:space="0" w:color="auto"/>
            <w:right w:val="none" w:sz="0" w:space="0" w:color="auto"/>
          </w:divBdr>
        </w:div>
      </w:divsChild>
    </w:div>
    <w:div w:id="1882473473">
      <w:bodyDiv w:val="1"/>
      <w:marLeft w:val="0"/>
      <w:marRight w:val="0"/>
      <w:marTop w:val="0"/>
      <w:marBottom w:val="0"/>
      <w:divBdr>
        <w:top w:val="none" w:sz="0" w:space="0" w:color="auto"/>
        <w:left w:val="none" w:sz="0" w:space="0" w:color="auto"/>
        <w:bottom w:val="none" w:sz="0" w:space="0" w:color="auto"/>
        <w:right w:val="none" w:sz="0" w:space="0" w:color="auto"/>
      </w:divBdr>
      <w:divsChild>
        <w:div w:id="189807399">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1890607486">
      <w:bodyDiv w:val="1"/>
      <w:marLeft w:val="0"/>
      <w:marRight w:val="0"/>
      <w:marTop w:val="0"/>
      <w:marBottom w:val="0"/>
      <w:divBdr>
        <w:top w:val="none" w:sz="0" w:space="0" w:color="auto"/>
        <w:left w:val="none" w:sz="0" w:space="0" w:color="auto"/>
        <w:bottom w:val="none" w:sz="0" w:space="0" w:color="auto"/>
        <w:right w:val="none" w:sz="0" w:space="0" w:color="auto"/>
      </w:divBdr>
      <w:divsChild>
        <w:div w:id="164635877">
          <w:marLeft w:val="0"/>
          <w:marRight w:val="0"/>
          <w:marTop w:val="0"/>
          <w:marBottom w:val="0"/>
          <w:divBdr>
            <w:top w:val="none" w:sz="0" w:space="0" w:color="auto"/>
            <w:left w:val="none" w:sz="0" w:space="0" w:color="auto"/>
            <w:bottom w:val="none" w:sz="0" w:space="0" w:color="auto"/>
            <w:right w:val="none" w:sz="0" w:space="0" w:color="auto"/>
          </w:divBdr>
          <w:divsChild>
            <w:div w:id="871771803">
              <w:marLeft w:val="0"/>
              <w:marRight w:val="0"/>
              <w:marTop w:val="0"/>
              <w:marBottom w:val="0"/>
              <w:divBdr>
                <w:top w:val="none" w:sz="0" w:space="0" w:color="auto"/>
                <w:left w:val="none" w:sz="0" w:space="0" w:color="auto"/>
                <w:bottom w:val="none" w:sz="0" w:space="0" w:color="auto"/>
                <w:right w:val="none" w:sz="0" w:space="0" w:color="auto"/>
              </w:divBdr>
              <w:divsChild>
                <w:div w:id="4091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66582">
      <w:bodyDiv w:val="1"/>
      <w:marLeft w:val="0"/>
      <w:marRight w:val="0"/>
      <w:marTop w:val="0"/>
      <w:marBottom w:val="0"/>
      <w:divBdr>
        <w:top w:val="none" w:sz="0" w:space="0" w:color="auto"/>
        <w:left w:val="none" w:sz="0" w:space="0" w:color="auto"/>
        <w:bottom w:val="none" w:sz="0" w:space="0" w:color="auto"/>
        <w:right w:val="none" w:sz="0" w:space="0" w:color="auto"/>
      </w:divBdr>
    </w:div>
    <w:div w:id="1937008403">
      <w:bodyDiv w:val="1"/>
      <w:marLeft w:val="0"/>
      <w:marRight w:val="0"/>
      <w:marTop w:val="0"/>
      <w:marBottom w:val="0"/>
      <w:divBdr>
        <w:top w:val="none" w:sz="0" w:space="0" w:color="auto"/>
        <w:left w:val="none" w:sz="0" w:space="0" w:color="auto"/>
        <w:bottom w:val="none" w:sz="0" w:space="0" w:color="auto"/>
        <w:right w:val="none" w:sz="0" w:space="0" w:color="auto"/>
      </w:divBdr>
      <w:divsChild>
        <w:div w:id="1882093156">
          <w:blockQuote w:val="1"/>
          <w:marLeft w:val="0"/>
          <w:marRight w:val="0"/>
          <w:marTop w:val="0"/>
          <w:marBottom w:val="300"/>
          <w:divBdr>
            <w:top w:val="none" w:sz="0" w:space="0" w:color="auto"/>
            <w:left w:val="single" w:sz="36" w:space="15" w:color="9FC7A0"/>
            <w:bottom w:val="none" w:sz="0" w:space="0" w:color="auto"/>
            <w:right w:val="none" w:sz="0" w:space="0" w:color="auto"/>
          </w:divBdr>
        </w:div>
      </w:divsChild>
    </w:div>
    <w:div w:id="196847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29400-D669-493C-B862-5C4A2867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1595</Words>
  <Characters>8618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ATA DA REUNIÃO DA COMISSÃO PARA ANÁLISE DA DOCUMENTAÇÃO DO EDITAL DE CREDENCIAMENTO PARA QUADRAS DE AREIA E/OU GINÁSIOS ESPORT</vt:lpstr>
    </vt:vector>
  </TitlesOfParts>
  <Company/>
  <LinksUpToDate>false</LinksUpToDate>
  <CharactersWithSpaces>10193</CharactersWithSpaces>
  <SharedDoc>false</SharedDoc>
  <HLinks>
    <vt:vector size="12" baseType="variant">
      <vt:variant>
        <vt:i4>4194321</vt:i4>
      </vt:variant>
      <vt:variant>
        <vt:i4>0</vt:i4>
      </vt:variant>
      <vt:variant>
        <vt:i4>0</vt:i4>
      </vt:variant>
      <vt:variant>
        <vt:i4>5</vt:i4>
      </vt:variant>
      <vt:variant>
        <vt:lpwstr>https://autdigital.azevedobastos.not.br/</vt:lpwstr>
      </vt:variant>
      <vt:variant>
        <vt:lpwstr/>
      </vt:variant>
      <vt:variant>
        <vt:i4>5439489</vt:i4>
      </vt:variant>
      <vt:variant>
        <vt:i4>0</vt:i4>
      </vt:variant>
      <vt:variant>
        <vt:i4>0</vt:i4>
      </vt:variant>
      <vt:variant>
        <vt:i4>5</vt:i4>
      </vt:variant>
      <vt:variant>
        <vt:lpwstr>http://www.cacador.sc.gov.br/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REUNIÃO DA COMISSÃO PARA ANÁLISE DA DOCUMENTAÇÃO DO EDITAL DE CREDENCIAMENTO PARA QUADRAS DE AREIA E/OU GINÁSIOS ESPORT</dc:title>
  <dc:subject/>
  <dc:creator>Fabiana</dc:creator>
  <cp:keywords/>
  <dc:description/>
  <cp:lastModifiedBy>maq255</cp:lastModifiedBy>
  <cp:revision>10</cp:revision>
  <cp:lastPrinted>2021-08-03T16:58:00Z</cp:lastPrinted>
  <dcterms:created xsi:type="dcterms:W3CDTF">2021-08-02T20:44:00Z</dcterms:created>
  <dcterms:modified xsi:type="dcterms:W3CDTF">2021-08-03T16:59:00Z</dcterms:modified>
</cp:coreProperties>
</file>