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9391F3" w14:textId="2B570F73" w:rsidR="0067013A" w:rsidRPr="009103BA" w:rsidRDefault="0067013A" w:rsidP="00DA04D0">
      <w:pPr>
        <w:rPr>
          <w:rFonts w:ascii="Arial" w:hAnsi="Arial" w:cs="Arial"/>
          <w:b/>
          <w:bCs/>
          <w:sz w:val="22"/>
          <w:szCs w:val="22"/>
        </w:rPr>
      </w:pPr>
      <w:r w:rsidRPr="009103BA">
        <w:rPr>
          <w:rFonts w:ascii="Arial" w:eastAsia="Arial" w:hAnsi="Arial" w:cs="Arial"/>
          <w:sz w:val="22"/>
          <w:szCs w:val="22"/>
        </w:rPr>
        <w:t xml:space="preserve"> </w:t>
      </w:r>
      <w:r w:rsidR="00524A28" w:rsidRPr="009103BA">
        <w:rPr>
          <w:rFonts w:ascii="Arial" w:hAnsi="Arial" w:cs="Arial"/>
          <w:noProof/>
          <w:sz w:val="22"/>
          <w:szCs w:val="22"/>
        </w:rPr>
        <w:drawing>
          <wp:anchor distT="0" distB="101600" distL="0" distR="0" simplePos="0" relativeHeight="251657728" behindDoc="1" locked="0" layoutInCell="1" allowOverlap="1" wp14:anchorId="7E3177FD" wp14:editId="773E47D8">
            <wp:simplePos x="0" y="0"/>
            <wp:positionH relativeFrom="column">
              <wp:posOffset>-224790</wp:posOffset>
            </wp:positionH>
            <wp:positionV relativeFrom="paragraph">
              <wp:posOffset>-108585</wp:posOffset>
            </wp:positionV>
            <wp:extent cx="1666240" cy="549275"/>
            <wp:effectExtent l="0" t="0" r="0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2ECEB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357E4D1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DF1D98C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233D5D5" w14:textId="77777777" w:rsidR="0067013A" w:rsidRPr="009103BA" w:rsidRDefault="0067013A" w:rsidP="005C3F77">
      <w:pPr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b/>
          <w:bCs/>
          <w:sz w:val="22"/>
          <w:szCs w:val="22"/>
        </w:rPr>
        <w:t>PREFEITURA DO MUNICIPIO DE CAÇADOR</w:t>
      </w:r>
    </w:p>
    <w:p w14:paraId="599F1D86" w14:textId="0D4EFB01" w:rsidR="0067013A" w:rsidRPr="009103BA" w:rsidRDefault="0067013A" w:rsidP="00DA04D0">
      <w:pPr>
        <w:pStyle w:val="Ttulo2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>ERRATA 0</w:t>
      </w:r>
      <w:r w:rsidR="00511C5A">
        <w:rPr>
          <w:rFonts w:ascii="Arial" w:hAnsi="Arial" w:cs="Arial"/>
          <w:sz w:val="22"/>
          <w:szCs w:val="22"/>
        </w:rPr>
        <w:t>5</w:t>
      </w:r>
      <w:r w:rsidRPr="009103BA">
        <w:rPr>
          <w:rFonts w:ascii="Arial" w:hAnsi="Arial" w:cs="Arial"/>
          <w:sz w:val="22"/>
          <w:szCs w:val="22"/>
        </w:rPr>
        <w:t xml:space="preserve"> – ALTERAÇÕES DO EDITAL </w:t>
      </w:r>
    </w:p>
    <w:p w14:paraId="483C9304" w14:textId="77777777" w:rsidR="0067013A" w:rsidRPr="009103BA" w:rsidRDefault="0067013A" w:rsidP="00DA04D0">
      <w:pPr>
        <w:tabs>
          <w:tab w:val="right" w:pos="9922"/>
        </w:tabs>
        <w:jc w:val="both"/>
        <w:rPr>
          <w:rFonts w:ascii="Arial" w:hAnsi="Arial" w:cs="Arial"/>
          <w:b/>
          <w:sz w:val="22"/>
          <w:szCs w:val="22"/>
        </w:rPr>
      </w:pPr>
    </w:p>
    <w:p w14:paraId="56E0EB86" w14:textId="1FEABF6F" w:rsidR="0067013A" w:rsidRPr="009103BA" w:rsidRDefault="00DA04D0" w:rsidP="00DA04D0">
      <w:pPr>
        <w:tabs>
          <w:tab w:val="right" w:pos="9922"/>
        </w:tabs>
        <w:rPr>
          <w:rFonts w:ascii="Arial" w:hAnsi="Arial" w:cs="Arial"/>
          <w:b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 xml:space="preserve">EDITAL: PROCESSO LICITATÓRIO Nº </w:t>
      </w:r>
      <w:r w:rsidR="005C3F77">
        <w:rPr>
          <w:rFonts w:ascii="Arial" w:hAnsi="Arial" w:cs="Arial"/>
          <w:b/>
          <w:sz w:val="22"/>
          <w:szCs w:val="22"/>
        </w:rPr>
        <w:t>39</w:t>
      </w:r>
      <w:r w:rsidRPr="009103BA">
        <w:rPr>
          <w:rFonts w:ascii="Arial" w:hAnsi="Arial" w:cs="Arial"/>
          <w:b/>
          <w:sz w:val="22"/>
          <w:szCs w:val="22"/>
        </w:rPr>
        <w:t>/201</w:t>
      </w:r>
      <w:r w:rsidR="0035595E">
        <w:rPr>
          <w:rFonts w:ascii="Arial" w:hAnsi="Arial" w:cs="Arial"/>
          <w:b/>
          <w:sz w:val="22"/>
          <w:szCs w:val="22"/>
        </w:rPr>
        <w:t>9</w:t>
      </w:r>
      <w:r w:rsidRPr="009103BA">
        <w:rPr>
          <w:rFonts w:ascii="Arial" w:hAnsi="Arial" w:cs="Arial"/>
          <w:b/>
          <w:sz w:val="22"/>
          <w:szCs w:val="22"/>
        </w:rPr>
        <w:t xml:space="preserve"> – PREGÃO N</w:t>
      </w:r>
      <w:r w:rsidRPr="009103BA">
        <w:rPr>
          <w:rFonts w:ascii="Arial" w:hAnsi="Arial" w:cs="Arial"/>
          <w:b/>
          <w:bCs/>
          <w:sz w:val="22"/>
          <w:szCs w:val="22"/>
        </w:rPr>
        <w:t xml:space="preserve">º </w:t>
      </w:r>
      <w:r w:rsidR="005C3F77">
        <w:rPr>
          <w:rFonts w:ascii="Arial" w:hAnsi="Arial" w:cs="Arial"/>
          <w:b/>
          <w:bCs/>
          <w:sz w:val="22"/>
          <w:szCs w:val="22"/>
        </w:rPr>
        <w:t>21</w:t>
      </w:r>
      <w:r w:rsidRPr="009103BA">
        <w:rPr>
          <w:rFonts w:ascii="Arial" w:hAnsi="Arial" w:cs="Arial"/>
          <w:b/>
          <w:bCs/>
          <w:sz w:val="22"/>
          <w:szCs w:val="22"/>
        </w:rPr>
        <w:t>/201</w:t>
      </w:r>
      <w:r w:rsidR="0035595E">
        <w:rPr>
          <w:rFonts w:ascii="Arial" w:hAnsi="Arial" w:cs="Arial"/>
          <w:b/>
          <w:bCs/>
          <w:sz w:val="22"/>
          <w:szCs w:val="22"/>
        </w:rPr>
        <w:t>9</w:t>
      </w:r>
      <w:r w:rsidRPr="009103B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DB8632D" w14:textId="77777777" w:rsidR="0067013A" w:rsidRPr="009103BA" w:rsidRDefault="0067013A" w:rsidP="00DA04D0">
      <w:pPr>
        <w:tabs>
          <w:tab w:val="right" w:pos="9922"/>
        </w:tabs>
        <w:rPr>
          <w:rFonts w:ascii="Arial" w:hAnsi="Arial" w:cs="Arial"/>
          <w:b/>
          <w:sz w:val="22"/>
          <w:szCs w:val="22"/>
        </w:rPr>
      </w:pPr>
    </w:p>
    <w:p w14:paraId="75C1739C" w14:textId="4A97D9EB" w:rsidR="0067013A" w:rsidRPr="009103BA" w:rsidRDefault="005C3F77" w:rsidP="00DA04D0">
      <w:pPr>
        <w:pStyle w:val="western"/>
        <w:spacing w:before="0"/>
        <w:rPr>
          <w:color w:val="00000A"/>
          <w:sz w:val="22"/>
          <w:szCs w:val="22"/>
          <w:lang w:eastAsia="pt-BR"/>
        </w:rPr>
      </w:pPr>
      <w:r w:rsidRPr="000D3CF1">
        <w:rPr>
          <w:b/>
          <w:sz w:val="22"/>
          <w:szCs w:val="22"/>
        </w:rPr>
        <w:t>REGISTRO DE PREÇOS PARA A AQUISIÇÃO DE PLACAS E TACHÕES PARA A SECRETARIA MUNICIPAL DE INFRAESTRUTURA DO MUNICÍPIO DE CACADOR-SC</w:t>
      </w:r>
      <w:r w:rsidR="0035595E">
        <w:rPr>
          <w:b/>
        </w:rPr>
        <w:t>.</w:t>
      </w:r>
    </w:p>
    <w:p w14:paraId="197D25B4" w14:textId="77777777" w:rsidR="00DA04D0" w:rsidRPr="009103BA" w:rsidRDefault="00DA04D0" w:rsidP="00DA04D0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</w:p>
    <w:p w14:paraId="711C31F2" w14:textId="77777777" w:rsidR="0073272C" w:rsidRDefault="0073272C" w:rsidP="00DA04D0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>Onde consta</w:t>
      </w:r>
      <w:r w:rsidRPr="009103BA">
        <w:rPr>
          <w:rFonts w:ascii="Arial" w:hAnsi="Arial" w:cs="Arial"/>
          <w:color w:val="000000"/>
          <w:sz w:val="22"/>
          <w:szCs w:val="22"/>
          <w:u w:val="single"/>
          <w:lang w:eastAsia="pt-BR"/>
        </w:rPr>
        <w:t>: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511C5A" w:rsidRPr="000D3CF1" w14:paraId="696F4033" w14:textId="77777777" w:rsidTr="00A82AD7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CECA9A0" w14:textId="47F5D0D9" w:rsidR="00511C5A" w:rsidRPr="000D3CF1" w:rsidRDefault="00511C5A" w:rsidP="00511C5A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09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E3432F9" w14:textId="6284BE60" w:rsidR="00511C5A" w:rsidRPr="000D3CF1" w:rsidRDefault="00511C5A" w:rsidP="00511C5A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1,600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39437C1" w14:textId="20877DB3" w:rsidR="00511C5A" w:rsidRPr="000D3CF1" w:rsidRDefault="00511C5A" w:rsidP="00511C5A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Kg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82B8A8D" w14:textId="2D881CD4" w:rsidR="00511C5A" w:rsidRPr="000D3CF1" w:rsidRDefault="00511C5A" w:rsidP="00511C5A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cola bi componente para implantação de tachões. Incluso catalizador</w:t>
            </w:r>
          </w:p>
        </w:tc>
      </w:tr>
    </w:tbl>
    <w:p w14:paraId="68DA7ADD" w14:textId="20A85E5C" w:rsidR="004D3594" w:rsidRDefault="004D3594" w:rsidP="00194F28">
      <w:pPr>
        <w:tabs>
          <w:tab w:val="left" w:pos="0"/>
        </w:tabs>
        <w:ind w:right="-427"/>
        <w:jc w:val="both"/>
        <w:rPr>
          <w:rFonts w:ascii="Arial" w:hAnsi="Arial" w:cs="Arial"/>
          <w:sz w:val="24"/>
          <w:szCs w:val="24"/>
        </w:rPr>
      </w:pPr>
    </w:p>
    <w:p w14:paraId="768BDAB0" w14:textId="77777777" w:rsidR="004D3594" w:rsidRDefault="004D3594" w:rsidP="004D3594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 xml:space="preserve">Passa a ser: 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511C5A" w:rsidRPr="000D3CF1" w14:paraId="635703DE" w14:textId="77777777" w:rsidTr="00A82AD7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BFEE3D4" w14:textId="037596EC" w:rsidR="00511C5A" w:rsidRPr="003E1B54" w:rsidRDefault="00511C5A" w:rsidP="00511C5A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09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C772D29" w14:textId="3D1A020D" w:rsidR="00511C5A" w:rsidRPr="003E1B54" w:rsidRDefault="00511C5A" w:rsidP="00511C5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bidi="hi-IN"/>
              </w:rPr>
              <w:t>.</w:t>
            </w: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600</w:t>
            </w:r>
            <w:r>
              <w:rPr>
                <w:rFonts w:ascii="Arial" w:hAnsi="Arial" w:cs="Arial"/>
                <w:sz w:val="22"/>
                <w:szCs w:val="22"/>
                <w:lang w:bidi="hi-IN"/>
              </w:rPr>
              <w:t>,00</w:t>
            </w:r>
            <w:r w:rsidR="008A2D45">
              <w:rPr>
                <w:rFonts w:ascii="Arial" w:hAnsi="Arial" w:cs="Arial"/>
                <w:sz w:val="22"/>
                <w:szCs w:val="22"/>
                <w:lang w:bidi="hi-IN"/>
              </w:rPr>
              <w:t>*</w:t>
            </w:r>
            <w:bookmarkStart w:id="0" w:name="_GoBack"/>
            <w:bookmarkEnd w:id="0"/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30C3C28" w14:textId="0982F86F" w:rsidR="00511C5A" w:rsidRPr="003E1B54" w:rsidRDefault="00511C5A" w:rsidP="00511C5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Kg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76CC890" w14:textId="7F0AF267" w:rsidR="00511C5A" w:rsidRPr="003E1B54" w:rsidRDefault="00511C5A" w:rsidP="00511C5A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cola bi componente para implantação de tachões. Incluso catalizador</w:t>
            </w:r>
          </w:p>
        </w:tc>
      </w:tr>
    </w:tbl>
    <w:p w14:paraId="3FB6DEB6" w14:textId="21196779" w:rsidR="00194F28" w:rsidRDefault="00194F28" w:rsidP="00DA04D0">
      <w:pPr>
        <w:suppressAutoHyphens w:val="0"/>
        <w:jc w:val="both"/>
        <w:rPr>
          <w:rFonts w:ascii="Arial" w:hAnsi="Arial" w:cs="Arial"/>
          <w:color w:val="00000A"/>
          <w:sz w:val="22"/>
          <w:szCs w:val="22"/>
          <w:lang w:eastAsia="pt-BR"/>
        </w:rPr>
      </w:pPr>
    </w:p>
    <w:p w14:paraId="6736A8D3" w14:textId="77777777" w:rsidR="00511C5A" w:rsidRDefault="00511C5A" w:rsidP="00511C5A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>Onde consta</w:t>
      </w:r>
      <w:r w:rsidRPr="009103BA">
        <w:rPr>
          <w:rFonts w:ascii="Arial" w:hAnsi="Arial" w:cs="Arial"/>
          <w:color w:val="000000"/>
          <w:sz w:val="22"/>
          <w:szCs w:val="22"/>
          <w:u w:val="single"/>
          <w:lang w:eastAsia="pt-BR"/>
        </w:rPr>
        <w:t>: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511C5A" w:rsidRPr="000D3CF1" w14:paraId="02C75362" w14:textId="77777777" w:rsidTr="00AA7D25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6F7A701" w14:textId="09C53500" w:rsidR="00511C5A" w:rsidRPr="000D3CF1" w:rsidRDefault="00511C5A" w:rsidP="00511C5A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09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5CEB0F9" w14:textId="1E03F7FD" w:rsidR="00511C5A" w:rsidRPr="000D3CF1" w:rsidRDefault="00511C5A" w:rsidP="00511C5A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0,40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568119A" w14:textId="4A9D3919" w:rsidR="00511C5A" w:rsidRPr="000D3CF1" w:rsidRDefault="00511C5A" w:rsidP="00511C5A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Kg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4783649" w14:textId="162BA9F6" w:rsidR="00511C5A" w:rsidRPr="000D3CF1" w:rsidRDefault="00511C5A" w:rsidP="00511C5A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cola bi componente para implantação de tachões. Incluso catalizador</w:t>
            </w:r>
          </w:p>
        </w:tc>
      </w:tr>
    </w:tbl>
    <w:p w14:paraId="33D6874E" w14:textId="77777777" w:rsidR="00511C5A" w:rsidRDefault="00511C5A" w:rsidP="00511C5A">
      <w:pPr>
        <w:tabs>
          <w:tab w:val="left" w:pos="0"/>
        </w:tabs>
        <w:ind w:right="-427"/>
        <w:jc w:val="both"/>
        <w:rPr>
          <w:rFonts w:ascii="Arial" w:hAnsi="Arial" w:cs="Arial"/>
          <w:sz w:val="24"/>
          <w:szCs w:val="24"/>
        </w:rPr>
      </w:pPr>
    </w:p>
    <w:p w14:paraId="481197BA" w14:textId="77777777" w:rsidR="00511C5A" w:rsidRDefault="00511C5A" w:rsidP="00511C5A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 xml:space="preserve">Passa a ser: 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511C5A" w:rsidRPr="000D3CF1" w14:paraId="613D44C4" w14:textId="77777777" w:rsidTr="00AA7D25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5F683A0" w14:textId="54BA4AB0" w:rsidR="00511C5A" w:rsidRPr="003E1B54" w:rsidRDefault="00511C5A" w:rsidP="00511C5A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09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D246EC9" w14:textId="17E16630" w:rsidR="00511C5A" w:rsidRPr="003E1B54" w:rsidRDefault="00511C5A" w:rsidP="00511C5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>
              <w:rPr>
                <w:rFonts w:ascii="Arial" w:hAnsi="Arial" w:cs="Arial"/>
                <w:sz w:val="22"/>
                <w:szCs w:val="22"/>
                <w:lang w:bidi="hi-IN"/>
              </w:rPr>
              <w:t>400</w:t>
            </w:r>
            <w:r w:rsidR="008A2D45">
              <w:rPr>
                <w:rFonts w:ascii="Arial" w:hAnsi="Arial" w:cs="Arial"/>
                <w:sz w:val="22"/>
                <w:szCs w:val="22"/>
                <w:lang w:bidi="hi-IN"/>
              </w:rPr>
              <w:t>*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9BAF0CF" w14:textId="1BD90AA8" w:rsidR="00511C5A" w:rsidRPr="003E1B54" w:rsidRDefault="00511C5A" w:rsidP="00511C5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Kg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3B4FC3B" w14:textId="27A57EA0" w:rsidR="00511C5A" w:rsidRPr="003E1B54" w:rsidRDefault="00511C5A" w:rsidP="00511C5A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cola bi componente para implantação de tachões. Incluso catalizador</w:t>
            </w:r>
          </w:p>
        </w:tc>
      </w:tr>
    </w:tbl>
    <w:p w14:paraId="66A34779" w14:textId="20F9E7D7" w:rsidR="00511C5A" w:rsidRDefault="00511C5A" w:rsidP="00DA04D0">
      <w:pPr>
        <w:suppressAutoHyphens w:val="0"/>
        <w:jc w:val="both"/>
        <w:rPr>
          <w:rFonts w:ascii="Arial" w:hAnsi="Arial" w:cs="Arial"/>
          <w:color w:val="00000A"/>
          <w:sz w:val="22"/>
          <w:szCs w:val="22"/>
          <w:lang w:eastAsia="pt-BR"/>
        </w:rPr>
      </w:pPr>
    </w:p>
    <w:p w14:paraId="69A439D1" w14:textId="77777777" w:rsidR="00511C5A" w:rsidRDefault="00511C5A" w:rsidP="00511C5A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>Onde consta</w:t>
      </w:r>
      <w:r w:rsidRPr="009103BA">
        <w:rPr>
          <w:rFonts w:ascii="Arial" w:hAnsi="Arial" w:cs="Arial"/>
          <w:color w:val="000000"/>
          <w:sz w:val="22"/>
          <w:szCs w:val="22"/>
          <w:u w:val="single"/>
          <w:lang w:eastAsia="pt-BR"/>
        </w:rPr>
        <w:t>: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511C5A" w:rsidRPr="000D3CF1" w14:paraId="220CEC84" w14:textId="77777777" w:rsidTr="00AA7D25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C4AEFC0" w14:textId="0FE0B73E" w:rsidR="00511C5A" w:rsidRPr="000D3CF1" w:rsidRDefault="00511C5A" w:rsidP="00AA7D25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>
              <w:rPr>
                <w:rFonts w:ascii="Arial" w:hAnsi="Arial" w:cs="Arial"/>
                <w:sz w:val="22"/>
                <w:szCs w:val="22"/>
                <w:lang w:bidi="hi-IN"/>
              </w:rPr>
              <w:t>18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1DC7703" w14:textId="15E9A6C3" w:rsidR="00511C5A" w:rsidRPr="000D3CF1" w:rsidRDefault="00511C5A" w:rsidP="00AA7D25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>
              <w:rPr>
                <w:rFonts w:ascii="Arial" w:hAnsi="Arial" w:cs="Arial"/>
                <w:sz w:val="22"/>
                <w:szCs w:val="22"/>
                <w:lang w:bidi="hi-IN"/>
              </w:rPr>
              <w:t>1,20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1CE74E6" w14:textId="77777777" w:rsidR="00511C5A" w:rsidRPr="000D3CF1" w:rsidRDefault="00511C5A" w:rsidP="00AA7D25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Kg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86767FC" w14:textId="77777777" w:rsidR="00511C5A" w:rsidRPr="000D3CF1" w:rsidRDefault="00511C5A" w:rsidP="00AA7D25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cola bi componente para implantação de tachões. Incluso catalizador</w:t>
            </w:r>
          </w:p>
        </w:tc>
      </w:tr>
    </w:tbl>
    <w:p w14:paraId="64DA3FBE" w14:textId="77777777" w:rsidR="00511C5A" w:rsidRDefault="00511C5A" w:rsidP="00511C5A">
      <w:pPr>
        <w:tabs>
          <w:tab w:val="left" w:pos="0"/>
        </w:tabs>
        <w:ind w:right="-427"/>
        <w:jc w:val="both"/>
        <w:rPr>
          <w:rFonts w:ascii="Arial" w:hAnsi="Arial" w:cs="Arial"/>
          <w:sz w:val="24"/>
          <w:szCs w:val="24"/>
        </w:rPr>
      </w:pPr>
    </w:p>
    <w:p w14:paraId="23CC5A48" w14:textId="77777777" w:rsidR="00511C5A" w:rsidRDefault="00511C5A" w:rsidP="00511C5A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 xml:space="preserve">Passa a ser: 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511C5A" w:rsidRPr="000D3CF1" w14:paraId="12978D07" w14:textId="77777777" w:rsidTr="00AA7D25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1B0321A" w14:textId="1082F75A" w:rsidR="00511C5A" w:rsidRPr="003E1B54" w:rsidRDefault="00511C5A" w:rsidP="00511C5A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18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F7F0742" w14:textId="0DDDFA8B" w:rsidR="00511C5A" w:rsidRPr="003E1B54" w:rsidRDefault="00511C5A" w:rsidP="00511C5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>
              <w:rPr>
                <w:rFonts w:ascii="Arial" w:hAnsi="Arial" w:cs="Arial"/>
                <w:sz w:val="22"/>
                <w:szCs w:val="22"/>
                <w:lang w:bidi="hi-IN"/>
              </w:rPr>
              <w:t>1.200,00</w:t>
            </w:r>
            <w:r w:rsidR="008A2D45">
              <w:rPr>
                <w:rFonts w:ascii="Arial" w:hAnsi="Arial" w:cs="Arial"/>
                <w:sz w:val="22"/>
                <w:szCs w:val="22"/>
                <w:lang w:bidi="hi-IN"/>
              </w:rPr>
              <w:t>*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746338A" w14:textId="29102B63" w:rsidR="00511C5A" w:rsidRPr="003E1B54" w:rsidRDefault="00511C5A" w:rsidP="00511C5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Kg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B33F053" w14:textId="517FD3B3" w:rsidR="00511C5A" w:rsidRPr="003E1B54" w:rsidRDefault="00511C5A" w:rsidP="00511C5A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cola bi componente para implantação de tachões. Incluso catalizador</w:t>
            </w:r>
          </w:p>
        </w:tc>
      </w:tr>
    </w:tbl>
    <w:p w14:paraId="2E3FF8C0" w14:textId="330864DB" w:rsidR="00511C5A" w:rsidRDefault="00511C5A" w:rsidP="00DA04D0">
      <w:pPr>
        <w:suppressAutoHyphens w:val="0"/>
        <w:jc w:val="both"/>
        <w:rPr>
          <w:rFonts w:ascii="Arial" w:hAnsi="Arial" w:cs="Arial"/>
          <w:color w:val="00000A"/>
          <w:sz w:val="22"/>
          <w:szCs w:val="22"/>
          <w:lang w:eastAsia="pt-BR"/>
        </w:rPr>
      </w:pPr>
    </w:p>
    <w:p w14:paraId="1E60A1AE" w14:textId="77777777" w:rsidR="008A2D45" w:rsidRPr="00F50742" w:rsidRDefault="008A2D45" w:rsidP="008A2D45">
      <w:pPr>
        <w:tabs>
          <w:tab w:val="left" w:pos="0"/>
        </w:tabs>
        <w:ind w:left="-567" w:right="-427"/>
        <w:jc w:val="both"/>
        <w:rPr>
          <w:rFonts w:ascii="Arial" w:eastAsia="Arial Unicode MS" w:hAnsi="Arial" w:cs="Arial"/>
          <w:b/>
          <w:color w:val="FF0000"/>
          <w:sz w:val="22"/>
          <w:szCs w:val="22"/>
        </w:rPr>
      </w:pPr>
      <w:r w:rsidRPr="00F50742">
        <w:rPr>
          <w:rFonts w:ascii="Arial" w:eastAsia="Arial Unicode MS" w:hAnsi="Arial" w:cs="Arial"/>
          <w:b/>
          <w:color w:val="FF0000"/>
          <w:sz w:val="22"/>
          <w:szCs w:val="22"/>
        </w:rPr>
        <w:t>* Justificamos a quantidade correta de cola bi</w:t>
      </w:r>
      <w:r>
        <w:rPr>
          <w:rFonts w:ascii="Arial" w:eastAsia="Arial Unicode MS" w:hAnsi="Arial" w:cs="Arial"/>
          <w:b/>
          <w:color w:val="FF0000"/>
          <w:sz w:val="22"/>
          <w:szCs w:val="22"/>
        </w:rPr>
        <w:t xml:space="preserve"> componente</w:t>
      </w:r>
      <w:r w:rsidRPr="00F50742">
        <w:rPr>
          <w:rFonts w:ascii="Arial" w:eastAsia="Arial Unicode MS" w:hAnsi="Arial" w:cs="Arial"/>
          <w:b/>
          <w:color w:val="FF0000"/>
          <w:sz w:val="22"/>
          <w:szCs w:val="22"/>
        </w:rPr>
        <w:t>, pois houve questionamentos. Houve um erro formal que a comissão entende que não altera a formulação da proposta. Onde era 1,600 Kg o correto é 1.600 Kg.</w:t>
      </w:r>
    </w:p>
    <w:p w14:paraId="6411EA91" w14:textId="77777777" w:rsidR="008A2D45" w:rsidRPr="009103BA" w:rsidRDefault="008A2D45" w:rsidP="00DA04D0">
      <w:pPr>
        <w:suppressAutoHyphens w:val="0"/>
        <w:jc w:val="both"/>
        <w:rPr>
          <w:rFonts w:ascii="Arial" w:hAnsi="Arial" w:cs="Arial"/>
          <w:color w:val="00000A"/>
          <w:sz w:val="22"/>
          <w:szCs w:val="22"/>
          <w:lang w:eastAsia="pt-BR"/>
        </w:rPr>
      </w:pPr>
    </w:p>
    <w:p w14:paraId="53C8E65D" w14:textId="6EC49A0E" w:rsidR="00D26564" w:rsidRDefault="00D26564" w:rsidP="00DA04D0">
      <w:pPr>
        <w:jc w:val="both"/>
        <w:rPr>
          <w:rFonts w:ascii="Arial" w:hAnsi="Arial" w:cs="Arial"/>
          <w:b/>
          <w:sz w:val="22"/>
          <w:szCs w:val="22"/>
        </w:rPr>
      </w:pPr>
    </w:p>
    <w:p w14:paraId="07570945" w14:textId="77777777" w:rsidR="00511C5A" w:rsidRPr="009103BA" w:rsidRDefault="00511C5A" w:rsidP="00DA04D0">
      <w:pPr>
        <w:jc w:val="both"/>
        <w:rPr>
          <w:rFonts w:ascii="Arial" w:hAnsi="Arial" w:cs="Arial"/>
          <w:b/>
          <w:sz w:val="22"/>
          <w:szCs w:val="22"/>
        </w:rPr>
      </w:pPr>
    </w:p>
    <w:p w14:paraId="5D3A5826" w14:textId="77777777" w:rsidR="0067013A" w:rsidRPr="009103BA" w:rsidRDefault="0067013A" w:rsidP="00DA04D0">
      <w:pPr>
        <w:pStyle w:val="Recuodecorpodetexto"/>
        <w:ind w:left="0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Maiores Informações e o edital Completo poderão ser obtidos na Coordenação de Licitações e Contratos da Prefeitura do Município de Caçador, SC, </w:t>
      </w:r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através do </w:t>
      </w:r>
      <w:r w:rsidR="00E916A0"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e-mail</w:t>
      </w:r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: </w:t>
      </w:r>
      <w:hyperlink r:id="rId6" w:history="1">
        <w:r w:rsidR="00194F28" w:rsidRPr="0032462C">
          <w:rPr>
            <w:rStyle w:val="Hyperlink"/>
            <w:rFonts w:ascii="Arial" w:hAnsi="Arial" w:cs="Arial"/>
            <w:b/>
            <w:sz w:val="22"/>
            <w:szCs w:val="22"/>
            <w:shd w:val="clear" w:color="auto" w:fill="FFFF00"/>
          </w:rPr>
          <w:t>licitacao@cacador.sc.gov.br</w:t>
        </w:r>
      </w:hyperlink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, telefone: (049) 3666.2433</w:t>
      </w:r>
      <w:r w:rsidRPr="009103BA">
        <w:rPr>
          <w:rFonts w:ascii="Arial" w:hAnsi="Arial" w:cs="Arial"/>
          <w:sz w:val="22"/>
          <w:szCs w:val="22"/>
        </w:rPr>
        <w:t xml:space="preserve"> ou pelo site www.cacador.sc.gov.br das 13:00 às 19:00 horas.</w:t>
      </w:r>
    </w:p>
    <w:p w14:paraId="225485E5" w14:textId="77777777" w:rsidR="0067013A" w:rsidRPr="009103BA" w:rsidRDefault="0067013A" w:rsidP="00DA04D0">
      <w:pPr>
        <w:pStyle w:val="Recuodecorpodetexto"/>
        <w:rPr>
          <w:rFonts w:ascii="Arial" w:hAnsi="Arial" w:cs="Arial"/>
          <w:sz w:val="22"/>
          <w:szCs w:val="22"/>
        </w:rPr>
      </w:pPr>
    </w:p>
    <w:p w14:paraId="1FA15EBC" w14:textId="5DCDBA54" w:rsidR="0067013A" w:rsidRPr="009103BA" w:rsidRDefault="00D131CE" w:rsidP="00DA04D0">
      <w:pPr>
        <w:jc w:val="right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Caçador, </w:t>
      </w:r>
      <w:r w:rsidR="00511C5A">
        <w:rPr>
          <w:rFonts w:ascii="Arial" w:hAnsi="Arial" w:cs="Arial"/>
          <w:sz w:val="22"/>
          <w:szCs w:val="22"/>
        </w:rPr>
        <w:t>10 de abril</w:t>
      </w:r>
      <w:r w:rsidR="0067013A" w:rsidRPr="009103BA">
        <w:rPr>
          <w:rFonts w:ascii="Arial" w:hAnsi="Arial" w:cs="Arial"/>
          <w:sz w:val="22"/>
          <w:szCs w:val="22"/>
        </w:rPr>
        <w:t xml:space="preserve"> de 201</w:t>
      </w:r>
      <w:r w:rsidR="00194F28">
        <w:rPr>
          <w:rFonts w:ascii="Arial" w:hAnsi="Arial" w:cs="Arial"/>
          <w:sz w:val="22"/>
          <w:szCs w:val="22"/>
        </w:rPr>
        <w:t>9</w:t>
      </w:r>
      <w:r w:rsidR="005C3F77">
        <w:rPr>
          <w:rFonts w:ascii="Arial" w:hAnsi="Arial" w:cs="Arial"/>
          <w:sz w:val="22"/>
          <w:szCs w:val="22"/>
        </w:rPr>
        <w:t>.</w:t>
      </w:r>
    </w:p>
    <w:p w14:paraId="0CBC2326" w14:textId="77777777" w:rsidR="0067013A" w:rsidRPr="009103BA" w:rsidRDefault="0067013A" w:rsidP="00DA04D0">
      <w:pPr>
        <w:jc w:val="right"/>
        <w:rPr>
          <w:rFonts w:ascii="Arial" w:hAnsi="Arial" w:cs="Arial"/>
          <w:sz w:val="22"/>
          <w:szCs w:val="22"/>
        </w:rPr>
      </w:pPr>
    </w:p>
    <w:p w14:paraId="289D1BE8" w14:textId="77777777" w:rsidR="0067013A" w:rsidRPr="009103BA" w:rsidRDefault="0067013A" w:rsidP="00DA04D0">
      <w:pPr>
        <w:jc w:val="right"/>
        <w:rPr>
          <w:rFonts w:ascii="Arial" w:hAnsi="Arial" w:cs="Arial"/>
          <w:sz w:val="22"/>
          <w:szCs w:val="22"/>
        </w:rPr>
      </w:pPr>
    </w:p>
    <w:p w14:paraId="2E44687A" w14:textId="77777777" w:rsidR="0067013A" w:rsidRPr="009103BA" w:rsidRDefault="0067013A" w:rsidP="00DA04D0">
      <w:pPr>
        <w:jc w:val="center"/>
        <w:rPr>
          <w:rFonts w:ascii="Arial" w:hAnsi="Arial" w:cs="Arial"/>
          <w:b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>Saulo Sperotto</w:t>
      </w:r>
    </w:p>
    <w:p w14:paraId="1168D7F4" w14:textId="77777777" w:rsidR="0067013A" w:rsidRPr="009103BA" w:rsidRDefault="0067013A" w:rsidP="00DA04D0">
      <w:pPr>
        <w:jc w:val="center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>Prefeito Municipal</w:t>
      </w:r>
    </w:p>
    <w:sectPr w:rsidR="0067013A" w:rsidRPr="009103BA">
      <w:pgSz w:w="12240" w:h="15840"/>
      <w:pgMar w:top="567" w:right="1183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ahoma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lowerLetter"/>
      <w:suff w:val="space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2E978E0"/>
    <w:multiLevelType w:val="hybridMultilevel"/>
    <w:tmpl w:val="DE6C61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66639"/>
    <w:multiLevelType w:val="hybridMultilevel"/>
    <w:tmpl w:val="6F385B06"/>
    <w:lvl w:ilvl="0" w:tplc="F2B0E2AC">
      <w:start w:val="2"/>
      <w:numFmt w:val="lowerLetter"/>
      <w:suff w:val="space"/>
      <w:lvlText w:val="%1)"/>
      <w:lvlJc w:val="left"/>
      <w:pPr>
        <w:ind w:left="720" w:hanging="360"/>
      </w:pPr>
      <w:rPr>
        <w:rFonts w:eastAsia="Andale Sans U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F7256"/>
    <w:multiLevelType w:val="multilevel"/>
    <w:tmpl w:val="4F8ABAAA"/>
    <w:lvl w:ilvl="0">
      <w:start w:val="5"/>
      <w:numFmt w:val="decimal"/>
      <w:lvlText w:val="%1"/>
      <w:lvlJc w:val="left"/>
      <w:pPr>
        <w:ind w:left="720" w:hanging="720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Arial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2C"/>
    <w:rsid w:val="00055D7C"/>
    <w:rsid w:val="000D3492"/>
    <w:rsid w:val="00194F28"/>
    <w:rsid w:val="0035595E"/>
    <w:rsid w:val="003E1B54"/>
    <w:rsid w:val="003F5FAE"/>
    <w:rsid w:val="004D3594"/>
    <w:rsid w:val="00511C5A"/>
    <w:rsid w:val="00524A28"/>
    <w:rsid w:val="005C3F77"/>
    <w:rsid w:val="00654302"/>
    <w:rsid w:val="0067013A"/>
    <w:rsid w:val="00671678"/>
    <w:rsid w:val="006C46CF"/>
    <w:rsid w:val="0073272C"/>
    <w:rsid w:val="008A2D45"/>
    <w:rsid w:val="009103BA"/>
    <w:rsid w:val="00B635B8"/>
    <w:rsid w:val="00CC54F7"/>
    <w:rsid w:val="00D131CE"/>
    <w:rsid w:val="00D26564"/>
    <w:rsid w:val="00DA04D0"/>
    <w:rsid w:val="00E916A0"/>
    <w:rsid w:val="00E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E84B547"/>
  <w15:chartTrackingRefBased/>
  <w15:docId w15:val="{EAC74004-222F-4085-A785-5192D878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36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bCs/>
      <w:sz w:val="24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ahom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sz w:val="23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1">
    <w:name w:val="Fonte parág. padrão1"/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1Char">
    <w:name w:val="Título 1 Char"/>
    <w:rPr>
      <w:sz w:val="36"/>
    </w:rPr>
  </w:style>
  <w:style w:type="character" w:customStyle="1" w:styleId="RecuodecorpodetextoChar">
    <w:name w:val="Recuo de corpo de texto Char"/>
    <w:qFormat/>
    <w:rPr>
      <w:sz w:val="28"/>
    </w:rPr>
  </w:style>
  <w:style w:type="character" w:styleId="Hyperlink">
    <w:name w:val="Hyperlink"/>
    <w:rPr>
      <w:color w:val="0563C1"/>
      <w:u w:val="single"/>
    </w:rPr>
  </w:style>
  <w:style w:type="character" w:customStyle="1" w:styleId="StrongEmphasis">
    <w:name w:val="Strong Emphasis"/>
    <w:rPr>
      <w:b/>
      <w:bCs/>
    </w:rPr>
  </w:style>
  <w:style w:type="character" w:styleId="Forte">
    <w:name w:val="Strong"/>
    <w:qFormat/>
    <w:rPr>
      <w:b/>
      <w:b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b/>
      <w:bCs/>
      <w:sz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cuodecorpodetexto">
    <w:name w:val="Body Text Indent"/>
    <w:basedOn w:val="Normal"/>
    <w:pPr>
      <w:ind w:left="708"/>
      <w:jc w:val="both"/>
    </w:pPr>
    <w:rPr>
      <w:sz w:val="28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WW-Corpodetextorecuado">
    <w:name w:val="WW-Corpo de texto recuado"/>
    <w:basedOn w:val="Normal"/>
    <w:pPr>
      <w:widowControl w:val="0"/>
      <w:ind w:firstLine="1440"/>
      <w:jc w:val="both"/>
      <w:textAlignment w:val="baseline"/>
    </w:pPr>
    <w:rPr>
      <w:rFonts w:ascii="Arial" w:eastAsia="Andale Sans UI" w:hAnsi="Arial" w:cs="Tahoma"/>
      <w:color w:val="00000A"/>
      <w:sz w:val="24"/>
      <w:szCs w:val="24"/>
      <w:lang w:val="en-US" w:bidi="en-US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Textbody">
    <w:name w:val="Text body"/>
    <w:basedOn w:val="Normal"/>
    <w:pPr>
      <w:widowControl w:val="0"/>
      <w:spacing w:after="120"/>
      <w:textAlignment w:val="baseline"/>
    </w:pPr>
    <w:rPr>
      <w:rFonts w:eastAsia="SimSun" w:cs="Mangal"/>
      <w:kern w:val="1"/>
      <w:sz w:val="24"/>
      <w:szCs w:val="24"/>
      <w:lang w:bidi="hi-IN"/>
    </w:rPr>
  </w:style>
  <w:style w:type="paragraph" w:customStyle="1" w:styleId="western">
    <w:name w:val="western"/>
    <w:basedOn w:val="Normal"/>
    <w:pPr>
      <w:suppressAutoHyphens w:val="0"/>
      <w:spacing w:before="100"/>
      <w:jc w:val="both"/>
    </w:pPr>
    <w:rPr>
      <w:rFonts w:ascii="Arial" w:hAnsi="Arial" w:cs="Arial"/>
      <w:sz w:val="24"/>
      <w:szCs w:val="24"/>
    </w:rPr>
  </w:style>
  <w:style w:type="paragraph" w:customStyle="1" w:styleId="Padro">
    <w:name w:val="Padrão"/>
    <w:pPr>
      <w:widowControl w:val="0"/>
      <w:tabs>
        <w:tab w:val="left" w:pos="708"/>
      </w:tabs>
      <w:suppressAutoHyphens/>
      <w:spacing w:line="100" w:lineRule="atLeast"/>
    </w:pPr>
    <w:rPr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Recuodecorpodetexto1">
    <w:name w:val="Recuo de corpo de texto1"/>
    <w:basedOn w:val="Normal"/>
    <w:qFormat/>
    <w:pPr>
      <w:spacing w:line="100" w:lineRule="atLeast"/>
      <w:ind w:firstLine="1440"/>
      <w:jc w:val="both"/>
    </w:pPr>
    <w:rPr>
      <w:rFonts w:ascii="Arial" w:hAnsi="Arial" w:cs="Arial"/>
    </w:rPr>
  </w:style>
  <w:style w:type="paragraph" w:customStyle="1" w:styleId="PargrafodaLista1">
    <w:name w:val="Parágrafo da Lista1"/>
    <w:basedOn w:val="Normal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A04D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DA04D0"/>
    <w:rPr>
      <w:lang w:eastAsia="zh-CN"/>
    </w:rPr>
  </w:style>
  <w:style w:type="paragraph" w:styleId="PargrafodaLista">
    <w:name w:val="List Paragraph"/>
    <w:basedOn w:val="Normal"/>
    <w:uiPriority w:val="34"/>
    <w:qFormat/>
    <w:rsid w:val="006C46CF"/>
    <w:pPr>
      <w:widowControl w:val="0"/>
      <w:spacing w:line="100" w:lineRule="atLeast"/>
      <w:ind w:left="708"/>
      <w:textAlignment w:val="baseline"/>
    </w:pPr>
    <w:rPr>
      <w:rFonts w:eastAsia="Andale Sans UI" w:cs="Tahoma"/>
      <w:color w:val="00000A"/>
      <w:sz w:val="24"/>
      <w:szCs w:val="24"/>
      <w:lang w:bidi="en-US"/>
    </w:rPr>
  </w:style>
  <w:style w:type="paragraph" w:customStyle="1" w:styleId="Recuodecorpodetexto21">
    <w:name w:val="Recuo de corpo de texto 21"/>
    <w:basedOn w:val="Normal"/>
    <w:rsid w:val="00194F28"/>
    <w:pPr>
      <w:ind w:firstLine="1418"/>
      <w:jc w:val="both"/>
    </w:pPr>
    <w:rPr>
      <w:rFonts w:ascii="Arial" w:hAnsi="Arial" w:cs="Arial"/>
      <w:color w:val="000000"/>
      <w:sz w:val="24"/>
      <w:szCs w:val="24"/>
    </w:rPr>
  </w:style>
  <w:style w:type="character" w:styleId="MenoPendente">
    <w:name w:val="Unresolved Mention"/>
    <w:uiPriority w:val="99"/>
    <w:semiHidden/>
    <w:unhideWhenUsed/>
    <w:rsid w:val="0019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citacao@cacador.sc.gov.b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1552</CharactersWithSpaces>
  <SharedDoc>false</SharedDoc>
  <HLinks>
    <vt:vector size="6" baseType="variant">
      <vt:variant>
        <vt:i4>7143515</vt:i4>
      </vt:variant>
      <vt:variant>
        <vt:i4>0</vt:i4>
      </vt:variant>
      <vt:variant>
        <vt:i4>0</vt:i4>
      </vt:variant>
      <vt:variant>
        <vt:i4>5</vt:i4>
      </vt:variant>
      <vt:variant>
        <vt:lpwstr>mailto:licitacao@cacador.sc.gov.br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Cliente</dc:creator>
  <cp:keywords/>
  <cp:lastModifiedBy>maq313</cp:lastModifiedBy>
  <cp:revision>13</cp:revision>
  <cp:lastPrinted>2019-03-07T19:46:00Z</cp:lastPrinted>
  <dcterms:created xsi:type="dcterms:W3CDTF">2019-03-07T19:46:00Z</dcterms:created>
  <dcterms:modified xsi:type="dcterms:W3CDTF">2019-04-10T18:14:00Z</dcterms:modified>
</cp:coreProperties>
</file>