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PREFEITURA DO MUNICIPIO DE CAÇADOR</w:t>
      </w:r>
    </w:p>
    <w:p>
      <w:pPr>
        <w:pStyle w:val="style2"/>
        <w:numPr>
          <w:ilvl w:val="1"/>
          <w:numId w:val="1"/>
        </w:numPr>
        <w:jc w:val="lef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2"/>
        <w:numPr>
          <w:ilvl w:val="1"/>
          <w:numId w:val="1"/>
        </w:numPr>
        <w:rPr>
          <w:rFonts w:ascii="Arial" w:cs="Arial" w:hAnsi="Arial"/>
          <w:sz w:val="22"/>
          <w:szCs w:val="22"/>
          <w:shd w:fill="FFFF00" w:val="clear"/>
        </w:rPr>
      </w:pPr>
      <w:bookmarkStart w:id="0" w:name="__DdeLink__40_69870340"/>
      <w:r>
        <w:rPr>
          <w:rFonts w:ascii="Arial" w:cs="Arial" w:hAnsi="Arial"/>
          <w:sz w:val="22"/>
          <w:szCs w:val="22"/>
          <w:shd w:fill="FFFF00" w:val="clear"/>
        </w:rPr>
        <w:t>ERRATA 01/2018</w:t>
      </w:r>
    </w:p>
    <w:p>
      <w:pPr>
        <w:pStyle w:val="style2"/>
        <w:numPr>
          <w:ilvl w:val="1"/>
          <w:numId w:val="1"/>
        </w:numPr>
        <w:rPr>
          <w:rFonts w:ascii="Arial" w:cs="Arial" w:hAnsi="Arial"/>
          <w:sz w:val="22"/>
          <w:szCs w:val="22"/>
          <w:shd w:fill="FFFF00" w:val="clear"/>
        </w:rPr>
      </w:pPr>
      <w:bookmarkStart w:id="1" w:name="__DdeLink__40_69870340"/>
      <w:r>
        <w:rPr>
          <w:rFonts w:ascii="Arial" w:cs="Arial" w:hAnsi="Arial"/>
          <w:sz w:val="22"/>
          <w:szCs w:val="22"/>
          <w:shd w:fill="FFFF00" w:val="clear"/>
        </w:rPr>
        <w:t xml:space="preserve">EXTRATO CONT. 17/2018 – INEXIGIBILIDADE Nº 06/2018 – PROCESSO  LICITATÓRIO 044/2018 – </w:t>
      </w:r>
      <w:bookmarkEnd w:id="1"/>
      <w:r>
        <w:rPr>
          <w:rFonts w:ascii="Arial" w:cs="Arial" w:hAnsi="Arial"/>
          <w:sz w:val="22"/>
          <w:szCs w:val="22"/>
          <w:shd w:fill="FFFF00" w:val="clear"/>
        </w:rPr>
        <w:t>SENTIMENTO LOUCO – BRENO E CAIO CESAR</w:t>
      </w:r>
    </w:p>
    <w:p>
      <w:pPr>
        <w:pStyle w:val="style0"/>
        <w:tabs>
          <w:tab w:leader="none" w:pos="9922" w:val="right"/>
        </w:tabs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tabs>
          <w:tab w:leader="none" w:pos="9922" w:val="right"/>
        </w:tabs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EDITAL: </w:t>
      </w:r>
      <w:r>
        <w:rPr>
          <w:rFonts w:ascii="Arial" w:cs="Arial" w:hAnsi="Arial"/>
          <w:sz w:val="22"/>
          <w:szCs w:val="22"/>
        </w:rPr>
        <w:t>Processo Licitatório nº 044/2018 –</w:t>
      </w:r>
      <w:r>
        <w:rPr>
          <w:rFonts w:ascii="Arial" w:cs="Arial" w:hAnsi="Arial"/>
          <w:b/>
          <w:sz w:val="22"/>
          <w:szCs w:val="22"/>
        </w:rPr>
        <w:t xml:space="preserve"> INEXIGIBILIDADE N</w:t>
      </w:r>
      <w:r>
        <w:rPr>
          <w:rFonts w:ascii="Arial" w:cs="Arial" w:hAnsi="Arial"/>
          <w:bCs/>
          <w:sz w:val="22"/>
          <w:szCs w:val="22"/>
        </w:rPr>
        <w:t xml:space="preserve">º 06/2018 </w:t>
      </w:r>
    </w:p>
    <w:p>
      <w:pPr>
        <w:pStyle w:val="style0"/>
        <w:tabs>
          <w:tab w:leader="none" w:pos="9922" w:val="right"/>
        </w:tabs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eastAsia="Arial Unicode MS" w:hAnsi="Arial"/>
          <w:b w:val="false"/>
          <w:bCs w:val="false"/>
          <w:sz w:val="22"/>
          <w:szCs w:val="22"/>
          <w:lang w:eastAsia="zh-CN"/>
        </w:rPr>
      </w:pPr>
      <w:r>
        <w:rPr>
          <w:rFonts w:ascii="Arial" w:cs="Arial" w:eastAsia="Arial Unicode MS" w:hAnsi="Arial"/>
          <w:b/>
          <w:sz w:val="22"/>
          <w:szCs w:val="22"/>
          <w:lang w:eastAsia="zh-CN"/>
        </w:rPr>
        <w:t>OBJETO:</w:t>
      </w:r>
      <w:r>
        <w:rPr>
          <w:rFonts w:ascii="Arial" w:cs="Arial" w:eastAsia="Arial Unicode MS" w:hAnsi="Arial"/>
          <w:sz w:val="22"/>
          <w:szCs w:val="22"/>
          <w:lang w:eastAsia="zh-CN"/>
        </w:rPr>
        <w:t xml:space="preserve"> </w:t>
      </w:r>
      <w:r>
        <w:rPr>
          <w:rFonts w:ascii="Arial" w:cs="Arial" w:eastAsia="Arial Unicode MS" w:hAnsi="Arial"/>
          <w:b w:val="false"/>
          <w:bCs w:val="false"/>
          <w:sz w:val="22"/>
          <w:szCs w:val="22"/>
          <w:lang w:eastAsia="zh-CN"/>
        </w:rPr>
        <w:t>CONTRATAÇÃO DE EMPRESA DE ATRAÇÕES ARTÍSTICAS CULTURAIS QUE DETENHA CONTRATO DE REPRESENTAÇÃO EXCLUSIVA COM A DUPLA DE ARTISTAS BRENO E CAIO CESAR, PARA APRESENTAÇÃO EM SHOW ARTÍSTICO MUSICAL, NO EVENTO DO 84º ANIVERSÁRIO DO MUNICÍPIO DE CAÇADOR, A REALIZAR-SE NO DOMINGO 25 DE MARÇO DE 2018, NO PALCO PRINCIPAL, MONTADO NO PARQUE CENTRAL JOSÉ ROSSI ADAMI, NESTA CIDADE;</w:t>
      </w:r>
    </w:p>
    <w:p>
      <w:pPr>
        <w:pStyle w:val="style0"/>
        <w:jc w:val="both"/>
        <w:rPr>
          <w:rFonts w:ascii="Arial" w:cs="Arial" w:eastAsia="Arial Unicode MS" w:hAnsi="Arial"/>
          <w:sz w:val="22"/>
          <w:szCs w:val="22"/>
          <w:lang w:eastAsia="zh-CN"/>
        </w:rPr>
      </w:pPr>
      <w:bookmarkStart w:id="2" w:name="_GoBack"/>
      <w:bookmarkStart w:id="3" w:name="_GoBack"/>
      <w:bookmarkEnd w:id="3"/>
      <w:r>
        <w:rPr>
          <w:rFonts w:ascii="Arial" w:cs="Arial" w:eastAsia="Arial Unicode MS" w:hAnsi="Arial"/>
          <w:sz w:val="22"/>
          <w:szCs w:val="22"/>
          <w:lang w:eastAsia="zh-CN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Onde consta</w:t>
      </w:r>
      <w:r>
        <w:rPr>
          <w:rFonts w:ascii="Arial" w:cs="Arial" w:hAnsi="Arial"/>
          <w:sz w:val="22"/>
          <w:szCs w:val="22"/>
        </w:rPr>
        <w:t>: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33"/>
        <w:jc w:val="both"/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</w:pPr>
      <w:bookmarkStart w:id="4" w:name="__DdeLink__155_952791083"/>
      <w:bookmarkEnd w:id="4"/>
      <w:r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  <w:t>CONTRADADO: SENTIMENTO LOUCO PRODUÇÃOES ARTÍSTICAS LTDA, pessoa jurídica de direito privado, inscrita no CNPJ sob nº 26.635.265/0001-50 com sede na Avenida E nº 1470, Jardim Goiás, na cidade de Goiânia</w:t>
      </w:r>
      <w:bookmarkStart w:id="5" w:name="__DdeLink__1189_2130313868"/>
      <w:r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  <w:t xml:space="preserve">, </w:t>
      </w:r>
      <w:bookmarkEnd w:id="5"/>
      <w:r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  <w:t>GO, neste ato representada pelo senhor WANDER DIVINO DE OLIVEIRA, brasileiro, Casado, empresário, inscrito no CPF sob o nº 509.357.121-00, residente e domiciliado na cidade de Goiânia, GO; A totalidade para contratação dos serviços é de R$ 75.000,00 (setenta e cinco mil reais). O preço a ser ajustado para a contratação. O presente contrato tem prazo de 1 (um) mês, com vigência a partir desta data e findando dia 16 de abril de 2018.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bookmarkStart w:id="6" w:name="__DdeLink__155_9527910831"/>
      <w:bookmarkStart w:id="7" w:name="__DdeLink__155_9527910831"/>
      <w:bookmarkEnd w:id="7"/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Passa a ser: 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33"/>
        <w:jc w:val="both"/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</w:pPr>
      <w:r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  <w:t>CONTRADADO: SENTIMENTO LOUCO PRODUÇÃOES ARTÍSTICAS LTDA, pessoa jurídica de direito privado, inscrita no CNPJ sob nº 26.635.265/0001-50 com sede na Avenida E nº 1470, Jardim Goiás, na cidade de Goiânia</w:t>
      </w:r>
      <w:bookmarkStart w:id="8" w:name="__DdeLink__1189_21303138681"/>
      <w:r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  <w:t xml:space="preserve">, </w:t>
      </w:r>
      <w:bookmarkEnd w:id="8"/>
      <w:r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  <w:t xml:space="preserve">GO, neste ato representada pelo senhor WANDER DIVINO DE OLIVEIRA, brasileiro, Casado, empresário, inscrito no CPF sob o nº 509.357.121-00, residente e domiciliado na cidade de Goiânia, GO; A totalidade para contratação dos serviços é </w:t>
      </w:r>
      <w:r>
        <w:rPr>
          <w:rFonts w:cs="Arial" w:eastAsia="Times New Roman"/>
          <w:b w:val="false"/>
          <w:bCs w:val="false"/>
          <w:color w:val="00000A"/>
          <w:sz w:val="16"/>
          <w:szCs w:val="16"/>
          <w:shd w:fill="FFFF00" w:val="clear"/>
          <w:lang w:bidi="ar-SA" w:eastAsia="pt-BR" w:val="pt-BR"/>
        </w:rPr>
        <w:t>de R$ 40.000,00 (quarenta mil reais).</w:t>
      </w:r>
      <w:r>
        <w:rPr>
          <w:rFonts w:cs="Arial" w:eastAsia="Times New Roman"/>
          <w:b w:val="false"/>
          <w:bCs w:val="false"/>
          <w:color w:val="00000A"/>
          <w:sz w:val="16"/>
          <w:szCs w:val="16"/>
          <w:lang w:bidi="ar-SA" w:eastAsia="pt-BR" w:val="pt-BR"/>
        </w:rPr>
        <w:t xml:space="preserve"> O preço a ser ajustado para a contratação. O presente contrato tem prazo de 1 (um) mês, com vigência a partir desta data e findando dia 16 de abril de 2018.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both"/>
        <w:rPr/>
      </w:pPr>
      <w:r>
        <w:rPr/>
      </w:r>
    </w:p>
    <w:p>
      <w:pPr>
        <w:pStyle w:val="style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yle0"/>
        <w:jc w:val="righ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Caçador, 23 de março de 2018.</w:t>
      </w:r>
    </w:p>
    <w:p>
      <w:pPr>
        <w:pStyle w:val="style0"/>
        <w:jc w:val="righ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righ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Saulo Sperotto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Prefeito Municipal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  <w:rPr>
        <w:sz w:val="22"/>
      </w:r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pt-BR"/>
    </w:rPr>
  </w:style>
  <w:style w:styleId="style2" w:type="paragraph">
    <w:name w:val="Título 2"/>
    <w:basedOn w:val="style0"/>
    <w:next w:val="style2"/>
    <w:pPr>
      <w:keepNext/>
      <w:jc w:val="center"/>
    </w:pPr>
    <w:rPr>
      <w:b/>
      <w:sz w:val="32"/>
    </w:rPr>
  </w:style>
  <w:style w:styleId="style7" w:type="paragraph">
    <w:name w:val="Título 7"/>
    <w:basedOn w:val="style0"/>
    <w:next w:val="style7"/>
    <w:pPr>
      <w:spacing w:after="60" w:before="240"/>
      <w:contextualSpacing w:val="false"/>
    </w:pPr>
    <w:rPr>
      <w:rFonts w:ascii="Calibri" w:hAnsi="Calibri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Título 2 Char"/>
    <w:basedOn w:val="style15"/>
    <w:next w:val="style16"/>
    <w:rPr>
      <w:rFonts w:ascii="Times New Roman" w:cs="Times New Roman" w:eastAsia="Times New Roman" w:hAnsi="Times New Roman"/>
      <w:b/>
      <w:sz w:val="32"/>
      <w:szCs w:val="20"/>
      <w:lang w:eastAsia="zh-CN"/>
    </w:rPr>
  </w:style>
  <w:style w:styleId="style17" w:type="character">
    <w:name w:val="Título 7 Char"/>
    <w:basedOn w:val="style15"/>
    <w:next w:val="style17"/>
    <w:rPr>
      <w:rFonts w:ascii="Calibri" w:cs="Times New Roman" w:eastAsia="Times New Roman" w:hAnsi="Calibri"/>
      <w:sz w:val="24"/>
      <w:szCs w:val="24"/>
      <w:lang w:eastAsia="zh-CN"/>
    </w:rPr>
  </w:style>
  <w:style w:styleId="style18" w:type="character">
    <w:name w:val="Recuo de corpo de texto Char"/>
    <w:basedOn w:val="style15"/>
    <w:next w:val="style18"/>
    <w:rPr>
      <w:rFonts w:ascii="Times New Roman" w:cs="Times New Roman" w:eastAsia="Times New Roman" w:hAnsi="Times New Roman"/>
      <w:sz w:val="28"/>
      <w:szCs w:val="20"/>
      <w:lang w:eastAsia="zh-CN"/>
    </w:rPr>
  </w:style>
  <w:style w:styleId="style19" w:type="character">
    <w:name w:val="Texto de balão Char"/>
    <w:basedOn w:val="style15"/>
    <w:next w:val="style19"/>
    <w:rPr>
      <w:rFonts w:ascii="Segoe UI" w:cs="Segoe UI" w:eastAsia="Times New Roman" w:hAnsi="Segoe UI"/>
      <w:sz w:val="18"/>
      <w:szCs w:val="18"/>
      <w:lang w:eastAsia="zh-CN"/>
    </w:rPr>
  </w:style>
  <w:style w:styleId="style20" w:type="character">
    <w:name w:val="ListLabel 1"/>
    <w:next w:val="style20"/>
    <w:rPr>
      <w:rFonts w:cs="Tahoma"/>
    </w:rPr>
  </w:style>
  <w:style w:styleId="style21" w:type="character">
    <w:name w:val="ListLabel 2"/>
    <w:next w:val="style21"/>
    <w:rPr>
      <w:rFonts w:cs="Courier New"/>
      <w:sz w:val="22"/>
    </w:rPr>
  </w:style>
  <w:style w:styleId="style22" w:type="character">
    <w:name w:val="ListLabel 3"/>
    <w:next w:val="style22"/>
    <w:rPr>
      <w:rFonts w:cs="Wingdings"/>
    </w:rPr>
  </w:style>
  <w:style w:styleId="style23" w:type="character">
    <w:name w:val="ListLabel 4"/>
    <w:next w:val="style23"/>
    <w:rPr>
      <w:rFonts w:cs="Symbol"/>
    </w:rPr>
  </w:style>
  <w:style w:styleId="style24" w:type="character">
    <w:name w:val="ListLabel 5"/>
    <w:next w:val="style24"/>
    <w:rPr>
      <w:b w:val="false"/>
    </w:rPr>
  </w:style>
  <w:style w:styleId="style25" w:type="character">
    <w:name w:val="ListLabel 6"/>
    <w:next w:val="style25"/>
    <w:rPr>
      <w:rFonts w:eastAsia="Times New Roman"/>
      <w:color w:val="00000A"/>
    </w:rPr>
  </w:style>
  <w:style w:styleId="style26" w:type="character">
    <w:name w:val="ListLabel 7"/>
    <w:next w:val="style26"/>
    <w:rPr>
      <w:sz w:val="22"/>
    </w:rPr>
  </w:style>
  <w:style w:styleId="style27" w:type="character">
    <w:name w:val="ListLabel 8"/>
    <w:next w:val="style27"/>
    <w:rPr>
      <w:sz w:val="22"/>
    </w:rPr>
  </w:style>
  <w:style w:styleId="style28" w:type="paragraph">
    <w:name w:val="Título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Corpo do texto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Legenda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Índice"/>
    <w:basedOn w:val="style0"/>
    <w:next w:val="style32"/>
    <w:pPr>
      <w:suppressLineNumbers/>
    </w:pPr>
    <w:rPr>
      <w:rFonts w:cs="Mangal"/>
    </w:rPr>
  </w:style>
  <w:style w:styleId="style33" w:type="paragraph">
    <w:name w:val="No Spacing"/>
    <w:next w:val="style33"/>
    <w:pPr>
      <w:widowControl w:val="false"/>
      <w:suppressAutoHyphens w:val="true"/>
      <w:spacing w:after="0" w:before="0" w:line="100" w:lineRule="atLeast"/>
      <w:contextualSpacing/>
      <w:textAlignment w:val="baseline"/>
    </w:pPr>
    <w:rPr>
      <w:rFonts w:ascii="Arial" w:cs="Tahoma" w:eastAsia="Andale Sans UI" w:hAnsi="Arial"/>
      <w:color w:val="00000A"/>
      <w:sz w:val="24"/>
      <w:szCs w:val="24"/>
      <w:lang w:bidi="en-US" w:eastAsia="en-US" w:val="en-US"/>
    </w:rPr>
  </w:style>
  <w:style w:styleId="style34" w:type="paragraph">
    <w:name w:val="Corpo de texto recuado"/>
    <w:basedOn w:val="style0"/>
    <w:next w:val="style34"/>
    <w:pPr>
      <w:widowControl w:val="false"/>
      <w:ind w:firstLine="1440" w:left="708" w:right="0"/>
      <w:jc w:val="both"/>
    </w:pPr>
    <w:rPr>
      <w:rFonts w:ascii="Arial" w:cs="Tahoma" w:eastAsia="Andale Sans UI" w:hAnsi="Arial"/>
      <w:color w:val="00000A"/>
      <w:sz w:val="24"/>
      <w:szCs w:val="24"/>
      <w:lang w:bidi="en-US" w:eastAsia="pt-BR" w:val="en-US"/>
    </w:rPr>
  </w:style>
  <w:style w:styleId="style35" w:type="paragraph">
    <w:name w:val="List Paragraph"/>
    <w:basedOn w:val="style0"/>
    <w:next w:val="style35"/>
    <w:pPr>
      <w:ind w:hanging="0" w:left="708" w:right="0"/>
    </w:pPr>
    <w:rPr/>
  </w:style>
  <w:style w:styleId="style36" w:type="paragraph">
    <w:name w:val="Recuo de corpo de texto 21"/>
    <w:basedOn w:val="style0"/>
    <w:next w:val="style36"/>
    <w:pPr>
      <w:ind w:firstLine="1418" w:left="0" w:right="0"/>
      <w:jc w:val="both"/>
    </w:pPr>
    <w:rPr>
      <w:rFonts w:ascii="Arial" w:cs="Arial" w:hAnsi="Arial"/>
      <w:color w:val="000000"/>
      <w:sz w:val="24"/>
      <w:szCs w:val="24"/>
    </w:rPr>
  </w:style>
  <w:style w:styleId="style37" w:type="paragraph">
    <w:name w:val="Balloon Text"/>
    <w:basedOn w:val="style0"/>
    <w:next w:val="style37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2018-03-21T18:46:00Z</dcterms:created>
  <dc:creator>pmc602</dc:creator>
  <cp:lastModifiedBy>pmc602</cp:lastModifiedBy>
  <cp:lastPrinted>2018-03-22T21:27:00Z</cp:lastPrinted>
  <dcterms:modified xsi:type="dcterms:W3CDTF">2018-03-22T21:27:00Z</dcterms:modified>
  <cp:revision>4</cp:revision>
</cp:coreProperties>
</file>