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AA03" w14:textId="77777777" w:rsidR="00D437B6" w:rsidRDefault="00D43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6588"/>
        <w:gridCol w:w="2162"/>
      </w:tblGrid>
      <w:tr w:rsidR="00D437B6" w14:paraId="4B659468" w14:textId="77777777">
        <w:trPr>
          <w:trHeight w:val="216"/>
        </w:trPr>
        <w:tc>
          <w:tcPr>
            <w:tcW w:w="10882" w:type="dxa"/>
            <w:gridSpan w:val="3"/>
            <w:shd w:val="clear" w:color="auto" w:fill="E36C09"/>
          </w:tcPr>
          <w:p w14:paraId="1954203D" w14:textId="77777777" w:rsidR="00D437B6" w:rsidRDefault="00D4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437B6" w14:paraId="00709D78" w14:textId="77777777">
        <w:trPr>
          <w:trHeight w:val="1440"/>
        </w:trPr>
        <w:tc>
          <w:tcPr>
            <w:tcW w:w="2132" w:type="dxa"/>
            <w:shd w:val="clear" w:color="auto" w:fill="FFFFFF"/>
            <w:vAlign w:val="center"/>
          </w:tcPr>
          <w:p w14:paraId="12FB483B" w14:textId="77777777" w:rsidR="00D437B6" w:rsidRDefault="0033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66CC"/>
                <w:sz w:val="60"/>
                <w:szCs w:val="60"/>
              </w:rPr>
            </w:pPr>
            <w:r>
              <w:rPr>
                <w:rFonts w:ascii="Trebuchet MS" w:eastAsia="Trebuchet MS" w:hAnsi="Trebuchet MS" w:cs="Trebuchet MS"/>
                <w:noProof/>
                <w:color w:val="0066CC"/>
                <w:sz w:val="60"/>
                <w:szCs w:val="60"/>
              </w:rPr>
              <w:drawing>
                <wp:inline distT="0" distB="0" distL="0" distR="0" wp14:anchorId="631CC8C0" wp14:editId="624E59DF">
                  <wp:extent cx="785694" cy="871277"/>
                  <wp:effectExtent l="0" t="0" r="0" b="0"/>
                  <wp:docPr id="1" name="image1.png" descr="Resultado de imagem para prefeitura de caçad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m para prefeitura de caçador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94" cy="871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FFFFFF"/>
            <w:vAlign w:val="center"/>
          </w:tcPr>
          <w:p w14:paraId="4D0EA8DE" w14:textId="77777777" w:rsidR="00D437B6" w:rsidRDefault="0033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66CC"/>
                <w:sz w:val="60"/>
                <w:szCs w:val="6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48"/>
                <w:szCs w:val="48"/>
              </w:rPr>
              <w:t xml:space="preserve">Boletim de Vigilância Epidemiológica de Caçador </w:t>
            </w:r>
          </w:p>
        </w:tc>
        <w:tc>
          <w:tcPr>
            <w:tcW w:w="2162" w:type="dxa"/>
            <w:shd w:val="clear" w:color="auto" w:fill="FAC090"/>
            <w:vAlign w:val="center"/>
          </w:tcPr>
          <w:p w14:paraId="467137A5" w14:textId="77777777" w:rsidR="00D437B6" w:rsidRDefault="0033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60"/>
                <w:szCs w:val="6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96"/>
                <w:szCs w:val="96"/>
              </w:rPr>
              <w:t>05</w:t>
            </w:r>
          </w:p>
        </w:tc>
      </w:tr>
      <w:tr w:rsidR="00D437B6" w14:paraId="24BF627A" w14:textId="77777777">
        <w:trPr>
          <w:trHeight w:val="467"/>
        </w:trPr>
        <w:tc>
          <w:tcPr>
            <w:tcW w:w="10882" w:type="dxa"/>
            <w:gridSpan w:val="3"/>
            <w:shd w:val="clear" w:color="auto" w:fill="E36C09"/>
            <w:vAlign w:val="center"/>
          </w:tcPr>
          <w:p w14:paraId="7B55C6FA" w14:textId="77777777" w:rsidR="00D437B6" w:rsidRDefault="0033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210"/>
              </w:tabs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 xml:space="preserve">23/03/2020 – escrito às 17:30 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ab/>
            </w:r>
          </w:p>
        </w:tc>
      </w:tr>
      <w:tr w:rsidR="00D437B6" w14:paraId="65792D3B" w14:textId="77777777">
        <w:trPr>
          <w:trHeight w:val="1134"/>
        </w:trPr>
        <w:tc>
          <w:tcPr>
            <w:tcW w:w="213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AC090"/>
          </w:tcPr>
          <w:p w14:paraId="5D31B8DC" w14:textId="77777777" w:rsidR="00D437B6" w:rsidRDefault="00D4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99CCFF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tcMar>
              <w:top w:w="504" w:type="dxa"/>
              <w:left w:w="288" w:type="dxa"/>
              <w:bottom w:w="288" w:type="dxa"/>
              <w:right w:w="288" w:type="dxa"/>
            </w:tcMar>
          </w:tcPr>
          <w:p w14:paraId="578DC841" w14:textId="77777777" w:rsidR="00D437B6" w:rsidRDefault="00332750">
            <w:pPr>
              <w:pStyle w:val="Ttulo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DESTAQUES E INFORMAÇÕES IMPORTANTES: </w:t>
            </w:r>
          </w:p>
          <w:p w14:paraId="75485AE0" w14:textId="77777777" w:rsidR="00D437B6" w:rsidRDefault="00D437B6">
            <w:pPr>
              <w:jc w:val="both"/>
            </w:pPr>
          </w:p>
          <w:p w14:paraId="73D3277A" w14:textId="77777777" w:rsidR="00D437B6" w:rsidRDefault="00332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284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Segundo dados do Ministério da Saúde, o número de casos confirmados no Brasil subiu para 1546 casos, com 25 mortes confirmadas e relacionadas com infecção por COVID-19. Das mortes 23 são do estado de SP e 03 do RJ. </w:t>
            </w:r>
          </w:p>
          <w:p w14:paraId="069E66F0" w14:textId="77777777" w:rsidR="00D437B6" w:rsidRDefault="00332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284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O governador de Santa Catarina anunciou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que os hospitais de porte 5 recebem R$ 2 milhões por mês e as unidades de porte 4 terão um repasse mensal de R$ 1 milhão. Também fazem parte da rede os hospitais de porte 3 (que receberão R$ 450 mil), as unidades de porte 2 (R$ 70 mil) e os hospitais de po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rte 1 (R$ 30 mil).</w:t>
            </w:r>
          </w:p>
          <w:p w14:paraId="05DFC328" w14:textId="77777777" w:rsidR="00D437B6" w:rsidRDefault="00332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284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As medidas anunciadas pelo governador também estão relacionadas ao pagamento da luz e da água </w:t>
            </w:r>
            <w:r>
              <w:rPr>
                <w:rFonts w:ascii="Calibri" w:eastAsia="Calibri" w:hAnsi="Calibri" w:cs="Calibri"/>
                <w:color w:val="2B353C"/>
                <w:highlight w:val="white"/>
              </w:rPr>
              <w:t>para auxiliar famílias de baixa renda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.</w:t>
            </w:r>
          </w:p>
          <w:p w14:paraId="744E9152" w14:textId="77777777" w:rsidR="00D437B6" w:rsidRDefault="00D4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7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529F50C" w14:textId="77777777" w:rsidR="00D437B6" w:rsidRDefault="00332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hanging="284"/>
              <w:jc w:val="both"/>
              <w:rPr>
                <w:color w:val="000000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</w:rPr>
              <w:t xml:space="preserve">É importante relatar que os casos que estão chegando no Alô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Coronavírus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Caçador são casos mais prevalen</w:t>
            </w:r>
            <w:r>
              <w:rPr>
                <w:rFonts w:ascii="Calibri" w:eastAsia="Calibri" w:hAnsi="Calibri" w:cs="Calibri"/>
                <w:color w:val="000000"/>
              </w:rPr>
              <w:t xml:space="preserve">tes de resfriado comum, sem sinais de alarme. </w:t>
            </w:r>
          </w:p>
          <w:p w14:paraId="35AA8362" w14:textId="77777777" w:rsidR="00D437B6" w:rsidRDefault="0033275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 orientações continuam sendo repouso em casa e ciência que casos de sintomas respiratórios podem durar 7 a 10 dias, porém não pode haver a piora progressiva desses sintomas.</w:t>
            </w:r>
          </w:p>
          <w:bookmarkEnd w:id="0"/>
          <w:p w14:paraId="697F1F04" w14:textId="77777777" w:rsidR="00D437B6" w:rsidRDefault="00332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Informamos à população que todos que estão recebendo atestado ou declaração de isolamento social baseados na Lei n° 13.979, Art. 3°, § 3°, estão sendo notificados para a Polícia Militar, pois o isolamento social está sendo obrigatório.</w:t>
            </w:r>
          </w:p>
          <w:p w14:paraId="4CD5C32E" w14:textId="77777777" w:rsidR="00D437B6" w:rsidRDefault="00D437B6">
            <w:pPr>
              <w:jc w:val="both"/>
              <w:rPr>
                <w:rFonts w:ascii="Calibri" w:eastAsia="Calibri" w:hAnsi="Calibri" w:cs="Calibri"/>
              </w:rPr>
            </w:pPr>
          </w:p>
          <w:p w14:paraId="3FAD96AD" w14:textId="77777777" w:rsidR="00D437B6" w:rsidRDefault="0033275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Situação Epidemiológica de Estado:</w:t>
            </w:r>
          </w:p>
          <w:p w14:paraId="017A31F5" w14:textId="77777777" w:rsidR="00D437B6" w:rsidRDefault="00D437B6">
            <w:pPr>
              <w:jc w:val="both"/>
              <w:rPr>
                <w:rFonts w:ascii="Calibri" w:eastAsia="Calibri" w:hAnsi="Calibri" w:cs="Calibri"/>
              </w:rPr>
            </w:pPr>
          </w:p>
          <w:p w14:paraId="47DB45F1" w14:textId="77777777" w:rsidR="00D437B6" w:rsidRDefault="003327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2DA9DF8" wp14:editId="47EB2AC1">
                  <wp:extent cx="2514600" cy="18192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19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170266" w14:textId="77777777" w:rsidR="00D437B6" w:rsidRDefault="00D437B6">
            <w:pPr>
              <w:jc w:val="both"/>
              <w:rPr>
                <w:rFonts w:ascii="Calibri" w:eastAsia="Calibri" w:hAnsi="Calibri" w:cs="Calibri"/>
              </w:rPr>
            </w:pPr>
          </w:p>
          <w:p w14:paraId="07C3CBD0" w14:textId="77777777" w:rsidR="00D437B6" w:rsidRDefault="00D437B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7D6EAC59" w14:textId="77777777" w:rsidR="00D437B6" w:rsidRDefault="00D437B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9D6BE9B" w14:textId="77777777" w:rsidR="00D437B6" w:rsidRDefault="00D437B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5E5B05EA" w14:textId="77777777" w:rsidR="00D437B6" w:rsidRDefault="00D437B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64FED865" w14:textId="77777777" w:rsidR="00D437B6" w:rsidRDefault="0033275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Situação Epidemiológica de Caçador:</w:t>
            </w:r>
          </w:p>
          <w:p w14:paraId="1FC0743C" w14:textId="77777777" w:rsidR="00D437B6" w:rsidRDefault="00D437B6">
            <w:pPr>
              <w:jc w:val="both"/>
              <w:rPr>
                <w:rFonts w:ascii="Calibri" w:eastAsia="Calibri" w:hAnsi="Calibri" w:cs="Calibri"/>
              </w:rPr>
            </w:pPr>
          </w:p>
          <w:tbl>
            <w:tblPr>
              <w:tblStyle w:val="a0"/>
              <w:tblW w:w="81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4"/>
              <w:gridCol w:w="1884"/>
              <w:gridCol w:w="1895"/>
              <w:gridCol w:w="1617"/>
              <w:gridCol w:w="1073"/>
            </w:tblGrid>
            <w:tr w:rsidR="00D437B6" w14:paraId="1B496997" w14:textId="77777777">
              <w:tc>
                <w:tcPr>
                  <w:tcW w:w="1695" w:type="dxa"/>
                  <w:shd w:val="clear" w:color="auto" w:fill="0066FF"/>
                  <w:vAlign w:val="center"/>
                </w:tcPr>
                <w:p w14:paraId="3537D799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CASOS SUSPEITOS</w:t>
                  </w:r>
                </w:p>
                <w:p w14:paraId="3A56CC18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INTERNADOS</w:t>
                  </w:r>
                </w:p>
              </w:tc>
              <w:tc>
                <w:tcPr>
                  <w:tcW w:w="1884" w:type="dxa"/>
                  <w:shd w:val="clear" w:color="auto" w:fill="FF0000"/>
                  <w:vAlign w:val="center"/>
                </w:tcPr>
                <w:p w14:paraId="2EE08172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CASOS CONFIRMADOS</w:t>
                  </w:r>
                </w:p>
              </w:tc>
              <w:tc>
                <w:tcPr>
                  <w:tcW w:w="1895" w:type="dxa"/>
                  <w:shd w:val="clear" w:color="auto" w:fill="00B050"/>
                  <w:vAlign w:val="center"/>
                </w:tcPr>
                <w:p w14:paraId="75D2CC40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CASOS DESCARTADOS</w:t>
                  </w:r>
                </w:p>
              </w:tc>
              <w:tc>
                <w:tcPr>
                  <w:tcW w:w="1617" w:type="dxa"/>
                  <w:shd w:val="clear" w:color="auto" w:fill="A6A6A6"/>
                  <w:vAlign w:val="center"/>
                </w:tcPr>
                <w:p w14:paraId="32F2AB49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Casos monitorados por problemas respiratórios</w:t>
                  </w:r>
                </w:p>
              </w:tc>
              <w:tc>
                <w:tcPr>
                  <w:tcW w:w="1073" w:type="dxa"/>
                  <w:shd w:val="clear" w:color="auto" w:fill="A6A6A6"/>
                </w:tcPr>
                <w:p w14:paraId="22A1E910" w14:textId="77777777" w:rsidR="00D437B6" w:rsidRDefault="00D437B6">
                  <w:pP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</w:p>
                <w:p w14:paraId="3876C09D" w14:textId="77777777" w:rsidR="00D437B6" w:rsidRDefault="00D437B6">
                  <w:pP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</w:p>
                <w:p w14:paraId="3EC80A8C" w14:textId="77777777" w:rsidR="00D437B6" w:rsidRDefault="00332750">
                  <w:pP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ÓBITOS</w:t>
                  </w:r>
                </w:p>
              </w:tc>
            </w:tr>
            <w:tr w:rsidR="00D437B6" w14:paraId="3240B4B2" w14:textId="77777777">
              <w:tc>
                <w:tcPr>
                  <w:tcW w:w="1695" w:type="dxa"/>
                  <w:shd w:val="clear" w:color="auto" w:fill="0066FF"/>
                  <w:vAlign w:val="center"/>
                </w:tcPr>
                <w:p w14:paraId="6A647954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84" w:type="dxa"/>
                  <w:shd w:val="clear" w:color="auto" w:fill="FF0000"/>
                  <w:vAlign w:val="center"/>
                </w:tcPr>
                <w:p w14:paraId="2B8F838D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95" w:type="dxa"/>
                  <w:shd w:val="clear" w:color="auto" w:fill="00B050"/>
                  <w:vAlign w:val="center"/>
                </w:tcPr>
                <w:p w14:paraId="3BB6919D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color w:val="FFFFFF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  <w:shd w:val="clear" w:color="auto" w:fill="A6A6A6"/>
                  <w:vAlign w:val="center"/>
                </w:tcPr>
                <w:p w14:paraId="65FD0242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73" w:type="dxa"/>
                  <w:shd w:val="clear" w:color="auto" w:fill="A6A6A6"/>
                </w:tcPr>
                <w:p w14:paraId="364C9018" w14:textId="77777777" w:rsidR="00D437B6" w:rsidRDefault="00332750">
                  <w:pPr>
                    <w:jc w:val="center"/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20"/>
                      <w:szCs w:val="20"/>
                    </w:rPr>
                    <w:t>00</w:t>
                  </w:r>
                </w:p>
              </w:tc>
            </w:tr>
          </w:tbl>
          <w:p w14:paraId="7760F18B" w14:textId="77777777" w:rsidR="00D437B6" w:rsidRDefault="00D437B6">
            <w:pPr>
              <w:jc w:val="both"/>
              <w:rPr>
                <w:rFonts w:ascii="Calibri" w:eastAsia="Calibri" w:hAnsi="Calibri" w:cs="Calibri"/>
              </w:rPr>
            </w:pPr>
          </w:p>
          <w:p w14:paraId="5D1F5C61" w14:textId="77777777" w:rsidR="00D437B6" w:rsidRDefault="00D437B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727CAE2" w14:textId="77777777" w:rsidR="00D437B6" w:rsidRDefault="0033275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Dados do Alô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Coronavírus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Caçador:</w:t>
            </w:r>
          </w:p>
          <w:p w14:paraId="6C9F0B2D" w14:textId="77777777" w:rsidR="00D437B6" w:rsidRDefault="00332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Ligações recebidas 149 ligações</w:t>
            </w:r>
          </w:p>
          <w:p w14:paraId="2C7CBDB4" w14:textId="77777777" w:rsidR="00D437B6" w:rsidRDefault="003327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Casos melhorados: 15</w:t>
            </w:r>
          </w:p>
          <w:p w14:paraId="48865BB6" w14:textId="77777777" w:rsidR="00D437B6" w:rsidRDefault="0033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74C921A6" w14:textId="77777777" w:rsidR="00D437B6" w:rsidRDefault="00D437B6"/>
    <w:sectPr w:rsidR="00D437B6">
      <w:pgSz w:w="11907" w:h="16839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392D"/>
    <w:multiLevelType w:val="multilevel"/>
    <w:tmpl w:val="8A042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B6"/>
    <w:rsid w:val="00332750"/>
    <w:rsid w:val="00D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A7E2"/>
  <w15:docId w15:val="{471D5679-44D5-4F32-8261-D9204B8B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rebuchet MS" w:eastAsia="Trebuchet MS" w:hAnsi="Trebuchet MS" w:cs="Trebuchet MS"/>
      <w:color w:val="0066CC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single" w:sz="36" w:space="1" w:color="003399"/>
      </w:pBdr>
      <w:outlineLvl w:val="1"/>
    </w:pPr>
    <w:rPr>
      <w:rFonts w:ascii="Trebuchet MS" w:eastAsia="Trebuchet MS" w:hAnsi="Trebuchet MS" w:cs="Trebuchet MS"/>
      <w:color w:val="0066CC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Jornalismo</cp:lastModifiedBy>
  <cp:revision>2</cp:revision>
  <dcterms:created xsi:type="dcterms:W3CDTF">2020-03-23T22:22:00Z</dcterms:created>
  <dcterms:modified xsi:type="dcterms:W3CDTF">2020-03-23T22:22:00Z</dcterms:modified>
</cp:coreProperties>
</file>