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ESTADO DE SANTA CATARINA</w:t>
      </w:r>
    </w:p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PREFEITURA MUNICIPAL DE CACADOR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CNPJ: 83.074.302/0001-31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AV. SANTA CATARINA, 195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C.E.P.: 89500-000 - CAÇADOR - SC</w:t>
      </w:r>
    </w:p>
    <w:p>
      <w:pPr>
        <w:pStyle w:val="style0"/>
        <w:jc w:val="center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</w:r>
    </w:p>
    <w:p>
      <w:pPr>
        <w:pStyle w:val="style0"/>
        <w:jc w:val="center"/>
        <w:rPr>
          <w:rFonts w:ascii="Arial" w:cs="Arial" w:hAnsi="Arial"/>
          <w:b/>
          <w:bCs/>
          <w:color w:val="FF0000"/>
          <w:sz w:val="22"/>
          <w:szCs w:val="22"/>
        </w:rPr>
      </w:pPr>
      <w:r>
        <w:rPr>
          <w:rFonts w:ascii="Arial" w:cs="Arial" w:hAnsi="Arial"/>
          <w:b/>
          <w:bCs/>
          <w:color w:val="FF0000"/>
          <w:sz w:val="22"/>
          <w:szCs w:val="22"/>
        </w:rPr>
      </w:r>
    </w:p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</w:r>
    </w:p>
    <w:p>
      <w:pPr>
        <w:pStyle w:val="style0"/>
        <w:jc w:val="center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AVISO DE SUSPENSÃO – PREGÃO PRESENCIAL N° 5</w:t>
      </w:r>
      <w:r>
        <w:rPr>
          <w:rFonts w:ascii="Arial" w:cs="Arial" w:hAnsi="Arial"/>
          <w:b/>
          <w:sz w:val="22"/>
          <w:szCs w:val="22"/>
        </w:rPr>
        <w:t>5</w:t>
      </w:r>
      <w:r>
        <w:rPr>
          <w:rFonts w:ascii="Arial" w:cs="Arial" w:hAnsi="Arial"/>
          <w:b/>
          <w:sz w:val="22"/>
          <w:szCs w:val="22"/>
        </w:rPr>
        <w:t>/2018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O Município de Caçador/SC torna pública a Suspensão do Processo Licitatório n° </w:t>
      </w:r>
      <w:r>
        <w:rPr>
          <w:rFonts w:ascii="Arial" w:cs="Arial" w:hAnsi="Arial"/>
          <w:sz w:val="22"/>
          <w:szCs w:val="22"/>
        </w:rPr>
        <w:t>91</w:t>
      </w:r>
      <w:r>
        <w:rPr>
          <w:rFonts w:ascii="Arial" w:cs="Arial" w:hAnsi="Arial"/>
          <w:sz w:val="22"/>
          <w:szCs w:val="22"/>
        </w:rPr>
        <w:t>/2018, na modalidade de Pregão Presencial nº 5</w:t>
      </w:r>
      <w:r>
        <w:rPr>
          <w:rFonts w:ascii="Arial" w:cs="Arial" w:hAnsi="Arial"/>
          <w:sz w:val="22"/>
          <w:szCs w:val="22"/>
        </w:rPr>
        <w:t>5</w:t>
      </w:r>
      <w:r>
        <w:rPr>
          <w:rFonts w:ascii="Arial" w:cs="Arial" w:hAnsi="Arial"/>
          <w:sz w:val="22"/>
          <w:szCs w:val="22"/>
        </w:rPr>
        <w:t>/2</w:t>
      </w:r>
      <w:bookmarkStart w:id="0" w:name="_GoBack"/>
      <w:bookmarkEnd w:id="0"/>
      <w:r>
        <w:rPr>
          <w:rFonts w:ascii="Arial" w:cs="Arial" w:hAnsi="Arial"/>
          <w:sz w:val="22"/>
          <w:szCs w:val="22"/>
        </w:rPr>
        <w:t xml:space="preserve">018, </w:t>
      </w:r>
      <w:r>
        <w:rPr>
          <w:rFonts w:ascii="Arial;sans-serif" w:cs="Arial" w:hAnsi="Arial;sans-serif"/>
          <w:b/>
          <w:color w:val="00000A"/>
          <w:sz w:val="22"/>
          <w:szCs w:val="22"/>
        </w:rPr>
        <w:t>REGISTRO DE PREÇOS PARA A EVENTUAL CONTRATAÇÃO DE EMPRESA PARA AQUISIÇÃO DE SEMENTES, MUDAS E HERBICIDAS</w:t>
      </w:r>
      <w:r>
        <w:rPr>
          <w:rFonts w:ascii="Arial" w:cs="Arial" w:hAnsi="Arial"/>
          <w:b/>
          <w:sz w:val="22"/>
          <w:szCs w:val="22"/>
        </w:rPr>
        <w:t xml:space="preserve">, </w:t>
      </w:r>
      <w:r>
        <w:rPr>
          <w:rFonts w:ascii="Arial" w:cs="Arial" w:hAnsi="Arial"/>
          <w:sz w:val="22"/>
          <w:szCs w:val="22"/>
        </w:rPr>
        <w:t>para adequações no edital.</w:t>
      </w:r>
    </w:p>
    <w:p>
      <w:pPr>
        <w:pStyle w:val="style26"/>
        <w:ind w:hanging="0" w:left="0" w:right="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Maiores Informações poderão ser obtidas na Coordenação de Licitações e Contratos da Prefeitura do Município de Caçador, SC, </w:t>
      </w:r>
      <w:r>
        <w:rPr>
          <w:rFonts w:ascii="Arial" w:cs="Arial" w:hAnsi="Arial"/>
          <w:b/>
          <w:sz w:val="22"/>
          <w:szCs w:val="22"/>
          <w:u w:val="single"/>
          <w:shd w:fill="FFFF00" w:val="clear"/>
        </w:rPr>
        <w:t>através do email: licitacoes.sec</w:t>
      </w:r>
      <w:hyperlink r:id="rId2">
        <w:r>
          <w:rPr>
            <w:rStyle w:val="style17"/>
            <w:rFonts w:ascii="Arial" w:cs="Arial" w:hAnsi="Arial"/>
            <w:b/>
            <w:sz w:val="22"/>
            <w:szCs w:val="22"/>
            <w:shd w:fill="FFFF00" w:val="clear"/>
          </w:rPr>
          <w:t>@cacador.sc.gov.br</w:t>
        </w:r>
      </w:hyperlink>
      <w:r>
        <w:rPr>
          <w:rFonts w:ascii="Arial" w:cs="Arial" w:hAnsi="Arial"/>
          <w:b/>
          <w:sz w:val="22"/>
          <w:szCs w:val="22"/>
          <w:u w:val="single"/>
          <w:shd w:fill="FFFF00" w:val="clear"/>
        </w:rPr>
        <w:t>, telefone: (049) 3666.2433</w:t>
      </w:r>
      <w:r>
        <w:rPr>
          <w:rFonts w:ascii="Arial" w:cs="Arial" w:hAnsi="Arial"/>
          <w:sz w:val="22"/>
          <w:szCs w:val="22"/>
        </w:rPr>
        <w:t xml:space="preserve"> ou pelo site www.cacador.sc.gov.br das 13:00 às 19:00 horas.</w:t>
      </w:r>
    </w:p>
    <w:p>
      <w:pPr>
        <w:pStyle w:val="style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jc w:val="righ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                                                    </w:t>
      </w:r>
      <w:r>
        <w:rPr>
          <w:rFonts w:ascii="Arial" w:cs="Arial" w:hAnsi="Arial"/>
          <w:sz w:val="22"/>
          <w:szCs w:val="22"/>
        </w:rPr>
        <w:t xml:space="preserve">Caçador/SC, </w:t>
      </w:r>
      <w:r>
        <w:rPr>
          <w:rFonts w:ascii="Arial" w:cs="Arial" w:hAnsi="Arial"/>
          <w:sz w:val="22"/>
          <w:szCs w:val="22"/>
        </w:rPr>
        <w:t>04</w:t>
      </w:r>
      <w:r>
        <w:rPr>
          <w:rFonts w:ascii="Arial" w:cs="Arial" w:hAnsi="Arial"/>
          <w:sz w:val="22"/>
          <w:szCs w:val="22"/>
        </w:rPr>
        <w:t xml:space="preserve"> de </w:t>
      </w:r>
      <w:r>
        <w:rPr>
          <w:rFonts w:ascii="Arial" w:cs="Arial" w:hAnsi="Arial"/>
          <w:sz w:val="22"/>
          <w:szCs w:val="22"/>
        </w:rPr>
        <w:t>junho</w:t>
      </w:r>
      <w:r>
        <w:rPr>
          <w:rFonts w:ascii="Arial" w:cs="Arial" w:hAnsi="Arial"/>
          <w:sz w:val="22"/>
          <w:szCs w:val="22"/>
        </w:rPr>
        <w:t xml:space="preserve"> de 2018.</w:t>
      </w:r>
    </w:p>
    <w:p>
      <w:pPr>
        <w:pStyle w:val="style0"/>
        <w:jc w:val="right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spacing w:line="100" w:lineRule="atLeast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</w:r>
    </w:p>
    <w:p>
      <w:pPr>
        <w:pStyle w:val="style0"/>
        <w:spacing w:line="100" w:lineRule="atLeast"/>
        <w:jc w:val="center"/>
        <w:rPr>
          <w:rFonts w:ascii="Arial" w:cs="Arial" w:eastAsia="Arial Unicode MS" w:hAnsi="Arial"/>
          <w:b/>
          <w:bCs/>
          <w:color w:val="000000"/>
          <w:sz w:val="22"/>
          <w:szCs w:val="22"/>
        </w:rPr>
      </w:pPr>
      <w:r>
        <w:rPr>
          <w:rFonts w:ascii="Arial" w:cs="Arial" w:eastAsia="Arial Unicode MS" w:hAnsi="Arial"/>
          <w:b/>
          <w:bCs/>
          <w:color w:val="000000"/>
          <w:sz w:val="22"/>
          <w:szCs w:val="22"/>
        </w:rPr>
        <w:t>SAULO SPEROTTO</w:t>
      </w:r>
    </w:p>
    <w:p>
      <w:pPr>
        <w:pStyle w:val="style28"/>
        <w:spacing w:line="100" w:lineRule="atLeast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Prefeito Municipal</w:t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1417" w:footer="0" w:gutter="0" w:header="0" w:left="1701" w:right="1701" w:top="141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Mangal" w:eastAsia="SimSun" w:hAnsi="Times New Roman"/>
      <w:color w:val="00000A"/>
      <w:sz w:val="24"/>
      <w:szCs w:val="24"/>
      <w:lang w:bidi="hi-IN" w:eastAsia="zh-CN" w:val="pt-BR"/>
    </w:rPr>
  </w:style>
  <w:style w:styleId="style15" w:type="character">
    <w:name w:val="Default Paragraph Font"/>
    <w:next w:val="style15"/>
    <w:rPr/>
  </w:style>
  <w:style w:styleId="style16" w:type="character">
    <w:name w:val="Corpo de texto Char"/>
    <w:basedOn w:val="style15"/>
    <w:next w:val="style16"/>
    <w:rPr>
      <w:rFonts w:ascii="Times New Roman" w:cs="Times New Roman" w:eastAsia="Times New Roman" w:hAnsi="Times New Roman"/>
      <w:sz w:val="24"/>
      <w:szCs w:val="20"/>
      <w:lang w:eastAsia="pt-BR"/>
    </w:rPr>
  </w:style>
  <w:style w:styleId="style17" w:type="character">
    <w:name w:val="Link da Internet"/>
    <w:basedOn w:val="style15"/>
    <w:next w:val="style17"/>
    <w:rPr>
      <w:color w:val="0000FF"/>
      <w:u w:val="single"/>
      <w:lang w:bidi="zxx-" w:eastAsia="zxx-" w:val="zxx-"/>
    </w:rPr>
  </w:style>
  <w:style w:styleId="style18" w:type="character">
    <w:name w:val="Texto de balão Char"/>
    <w:basedOn w:val="style15"/>
    <w:next w:val="style18"/>
    <w:rPr>
      <w:rFonts w:ascii="Segoe UI" w:cs="Segoe UI" w:eastAsia="Times New Roman" w:hAnsi="Segoe UI"/>
      <w:sz w:val="18"/>
      <w:szCs w:val="18"/>
      <w:lang w:eastAsia="pt-BR"/>
    </w:rPr>
  </w:style>
  <w:style w:styleId="style19" w:type="paragraph">
    <w:name w:val="Título"/>
    <w:basedOn w:val="style0"/>
    <w:next w:val="style2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0" w:type="paragraph">
    <w:name w:val="Corpo do texto"/>
    <w:basedOn w:val="style0"/>
    <w:next w:val="style20"/>
    <w:pPr>
      <w:spacing w:after="140" w:before="0" w:line="288" w:lineRule="auto"/>
      <w:contextualSpacing w:val="false"/>
      <w:jc w:val="both"/>
    </w:pPr>
    <w:rPr>
      <w:szCs w:val="20"/>
    </w:rPr>
  </w:style>
  <w:style w:styleId="style21" w:type="paragraph">
    <w:name w:val="Lista"/>
    <w:basedOn w:val="style20"/>
    <w:next w:val="style21"/>
    <w:pPr/>
    <w:rPr>
      <w:rFonts w:cs="Mangal"/>
    </w:rPr>
  </w:style>
  <w:style w:styleId="style22" w:type="paragraph">
    <w:name w:val="Legenda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Índice"/>
    <w:basedOn w:val="style0"/>
    <w:next w:val="style23"/>
    <w:pPr>
      <w:suppressLineNumbers/>
    </w:pPr>
    <w:rPr>
      <w:rFonts w:cs="Mangal"/>
    </w:rPr>
  </w:style>
  <w:style w:styleId="style24" w:type="paragraph">
    <w:name w:val="Título do documento"/>
    <w:basedOn w:val="style0"/>
    <w:next w:val="style24"/>
    <w:pPr>
      <w:keepNext/>
      <w:spacing w:after="120" w:before="240"/>
      <w:contextualSpacing w:val="false"/>
      <w:jc w:val="left"/>
    </w:pPr>
    <w:rPr>
      <w:rFonts w:ascii="Arial" w:eastAsia="Microsoft YaHei" w:hAnsi="Arial"/>
      <w:sz w:val="28"/>
      <w:szCs w:val="28"/>
    </w:rPr>
  </w:style>
  <w:style w:styleId="style25" w:type="paragraph">
    <w:name w:val="caption"/>
    <w:basedOn w:val="style0"/>
    <w:next w:val="style25"/>
    <w:pPr>
      <w:suppressLineNumbers/>
      <w:spacing w:after="120" w:before="120"/>
      <w:contextualSpacing w:val="false"/>
    </w:pPr>
    <w:rPr>
      <w:i/>
      <w:iCs/>
    </w:rPr>
  </w:style>
  <w:style w:styleId="style26" w:type="paragraph">
    <w:name w:val="Corpo de texto recuado"/>
    <w:basedOn w:val="style0"/>
    <w:next w:val="style26"/>
    <w:pPr>
      <w:ind w:hanging="0" w:left="708" w:right="0"/>
      <w:jc w:val="both"/>
    </w:pPr>
    <w:rPr>
      <w:sz w:val="28"/>
    </w:rPr>
  </w:style>
  <w:style w:styleId="style27" w:type="paragraph">
    <w:name w:val="Balloon Text"/>
    <w:basedOn w:val="style0"/>
    <w:next w:val="style27"/>
    <w:pPr/>
    <w:rPr>
      <w:rFonts w:ascii="Segoe UI" w:cs="Segoe UI" w:hAnsi="Segoe UI"/>
      <w:sz w:val="18"/>
      <w:szCs w:val="18"/>
    </w:rPr>
  </w:style>
  <w:style w:styleId="style28" w:type="paragraph">
    <w:name w:val="No Spacing"/>
    <w:next w:val="style28"/>
    <w:pPr>
      <w:widowControl/>
      <w:suppressAutoHyphens w:val="true"/>
      <w:spacing w:after="0" w:before="0" w:line="100" w:lineRule="atLeast"/>
      <w:contextualSpacing w:val="false"/>
    </w:pPr>
    <w:rPr>
      <w:rFonts w:ascii="Calibri" w:cs="Times New Roman" w:eastAsia="Times New Roman" w:hAnsi="Calibri"/>
      <w:color w:val="00000A"/>
      <w:sz w:val="22"/>
      <w:szCs w:val="22"/>
      <w:lang w:bidi="ar-SA" w:eastAsia="pt-BR" w:val="pt-BR"/>
    </w:rPr>
  </w:style>
  <w:style w:styleId="style29" w:type="paragraph">
    <w:name w:val="Conteúdo da tabela"/>
    <w:basedOn w:val="style0"/>
    <w:next w:val="style29"/>
    <w:pPr/>
    <w:rPr/>
  </w:style>
  <w:style w:styleId="style30" w:type="paragraph">
    <w:name w:val="Título de tabela"/>
    <w:basedOn w:val="style29"/>
    <w:next w:val="style30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citacoes@cacador.sc.gov.br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2018-05-30T17:56:00Z</dcterms:created>
  <dc:creator>maq255</dc:creator>
  <cp:lastModifiedBy>pmc601</cp:lastModifiedBy>
  <cp:lastPrinted>2017-07-25T16:41:00Z</cp:lastPrinted>
  <dcterms:modified xsi:type="dcterms:W3CDTF">2018-05-30T17:56:00Z</dcterms:modified>
  <cp:revision>2</cp:revision>
</cp:coreProperties>
</file>