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22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  <w:t>ESTADO DE SANTA CATARINA</w:t>
      </w:r>
    </w:p>
    <w:p>
      <w:pPr>
        <w:pStyle w:val="style22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  <w:t>PREFEITURA MUNICIPAL DE CAÇADOR-SC</w:t>
      </w:r>
    </w:p>
    <w:p>
      <w:pPr>
        <w:pStyle w:val="style22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</w:r>
    </w:p>
    <w:p>
      <w:pPr>
        <w:pStyle w:val="style22"/>
        <w:jc w:val="both"/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pPr>
      <w:r>
        <w:rPr>
          <w:rFonts w:ascii="Arial" w:cs="Arial" w:hAnsi="Arial"/>
          <w:sz w:val="16"/>
          <w:szCs w:val="16"/>
        </w:rPr>
        <w:t xml:space="preserve">Município de Caçador/SC torna pública a DISPENSA DE LICITAÇÃO Nº 14/2018 – PROCESSO LICITATÓRIO 079 – 2018 – PREFEITURA – CONTRATO ADMINISTRATIVO 22/2018 – Objeto – </w:t>
      </w:r>
      <w:r>
        <w:rPr>
          <w:rFonts w:ascii="Arial" w:cs="Arial" w:eastAsia="Times New Roman" w:hAnsi="Arial"/>
          <w:b w:val="false"/>
          <w:bCs w:val="false"/>
          <w:i w:val="false"/>
          <w:caps w:val="false"/>
          <w:smallCaps w:val="false"/>
          <w:color w:val="00000A"/>
          <w:spacing w:val="0"/>
          <w:sz w:val="16"/>
          <w:szCs w:val="16"/>
          <w:lang w:bidi="ar-SA" w:eastAsia="pt-BR" w:val="pt-BR"/>
        </w:rPr>
        <w:t>Contratação de empresa para recebimento de materiais recicláveis oriundos da coleta seletiva, de forma temporária e emergencial, diante da paralisação das atividades da COOCIMA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;</w:t>
      </w:r>
    </w:p>
    <w:p>
      <w:pPr>
        <w:pStyle w:val="style22"/>
        <w:jc w:val="both"/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pP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CONTRADADO: </w:t>
      </w:r>
      <w:bookmarkStart w:id="0" w:name="__DdeLink__26_313448184"/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EDSON PINZEGHER</w:t>
      </w:r>
      <w:bookmarkEnd w:id="0"/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EIRELI - EPP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pessoa jurídica de direito privado, inscrita no CNPJ sob nº 02.888.183/0001-59, com sede na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Rua Sebastião Gonçalves do nascimento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nº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911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Berger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, na cidade de Caçador</w:t>
      </w:r>
      <w:bookmarkStart w:id="1" w:name="__DdeLink__1189_2130313868"/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</w:t>
      </w:r>
      <w:bookmarkEnd w:id="1"/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SC, neste ato representada pelo senhor EDSON PINZEGHER, brasileiro, Casado,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Empresario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inscrito no CPF sob o nº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774.707.889-72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residente e domiciliado nesta cidade de Caçador, SC;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Não haverá desembolso do município para a contratação, a empresa depositará aos cofres públicos municipais a importância de R$ 80,00 a cada tonelada de material recebida.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O preço a ser ajustado para a contratação, foram estabelecidos de acordo com preços praticados na região. O presente contrato tem prazo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de vigência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de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90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(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noventa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)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dias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, a partir desta data e findando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em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10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de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agosto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de 201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8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.</w:t>
      </w:r>
    </w:p>
    <w:p>
      <w:pPr>
        <w:pStyle w:val="style22"/>
        <w:jc w:val="both"/>
        <w:rPr/>
      </w:pPr>
      <w:r>
        <w:rPr/>
      </w:r>
    </w:p>
    <w:p>
      <w:pPr>
        <w:pStyle w:val="style22"/>
        <w:jc w:val="both"/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pP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r>
    </w:p>
    <w:p>
      <w:pPr>
        <w:pStyle w:val="style22"/>
        <w:jc w:val="both"/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pP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Caçador,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10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de 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>maio</w:t>
      </w: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  <w:t xml:space="preserve"> de 2018.</w:t>
      </w:r>
    </w:p>
    <w:p>
      <w:pPr>
        <w:pStyle w:val="style22"/>
        <w:jc w:val="both"/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pPr>
      <w:r>
        <w:rPr>
          <w:rFonts w:ascii="Arial" w:cs="Arial" w:eastAsia="Times New Roman" w:hAnsi="Arial"/>
          <w:b w:val="false"/>
          <w:bCs w:val="false"/>
          <w:color w:val="00000A"/>
          <w:sz w:val="16"/>
          <w:szCs w:val="16"/>
          <w:lang w:bidi="ar-SA" w:eastAsia="pt-BR" w:val="pt-BR"/>
        </w:rPr>
      </w:r>
    </w:p>
    <w:p>
      <w:pPr>
        <w:pStyle w:val="style22"/>
        <w:jc w:val="both"/>
        <w:rPr/>
      </w:pPr>
      <w:r>
        <w:rPr/>
      </w:r>
    </w:p>
    <w:p>
      <w:pPr>
        <w:pStyle w:val="style22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  <w:t>SAULO SPEROTTO</w:t>
        <w:tab/>
      </w:r>
    </w:p>
    <w:p>
      <w:pPr>
        <w:pStyle w:val="style22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  <w:t>Prefeito em exercício</w:t>
      </w:r>
    </w:p>
    <w:p>
      <w:pPr>
        <w:pStyle w:val="style22"/>
        <w:spacing w:after="0" w:before="0" w:line="100" w:lineRule="atLeast"/>
        <w:contextualSpacing w:val="false"/>
        <w:jc w:val="both"/>
        <w:rPr>
          <w:rFonts w:ascii="Arial" w:cs="Arial" w:hAnsi="Arial"/>
          <w:sz w:val="16"/>
          <w:szCs w:val="16"/>
        </w:rPr>
      </w:pPr>
      <w:r>
        <w:rPr>
          <w:rFonts w:ascii="Arial" w:cs="Arial" w:hAnsi="Arial"/>
          <w:sz w:val="16"/>
          <w:szCs w:val="16"/>
        </w:rPr>
      </w:r>
    </w:p>
    <w:p>
      <w:pPr>
        <w:pStyle w:val="style0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sectPr>
      <w:type w:val="nextPage"/>
      <w:pgSz w:h="16838" w:w="11906"/>
      <w:pgMar w:bottom="1417" w:footer="0" w:gutter="0" w:header="0" w:left="1701" w:right="1701" w:top="1417"/>
      <w:pgNumType w:fmt="decimal"/>
      <w:formProt w:val="false"/>
      <w:textDirection w:val="lrTb"/>
      <w:docGrid w:charSpace="45056" w:linePitch="44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Calibri" w:eastAsia="SimSun" w:hAnsi="Calibri"/>
      <w:color w:val="00000A"/>
      <w:sz w:val="22"/>
      <w:szCs w:val="22"/>
      <w:lang w:bidi="ar-SA" w:eastAsia="en-US" w:val="pt-BR"/>
    </w:rPr>
  </w:style>
  <w:style w:styleId="style15" w:type="character">
    <w:name w:val="Default Paragraph Font"/>
    <w:next w:val="style15"/>
    <w:rPr/>
  </w:style>
  <w:style w:styleId="style16" w:type="character">
    <w:name w:val="Ênfase"/>
    <w:next w:val="style16"/>
    <w:rPr>
      <w:i/>
      <w:iCs/>
    </w:rPr>
  </w:style>
  <w:style w:styleId="style17" w:type="paragraph">
    <w:name w:val="Título"/>
    <w:basedOn w:val="style0"/>
    <w:next w:val="style18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8" w:type="paragraph">
    <w:name w:val="Corpo do texto"/>
    <w:basedOn w:val="style0"/>
    <w:next w:val="style18"/>
    <w:pPr>
      <w:spacing w:after="120" w:before="0"/>
      <w:contextualSpacing w:val="false"/>
    </w:pPr>
    <w:rPr/>
  </w:style>
  <w:style w:styleId="style19" w:type="paragraph">
    <w:name w:val="Lista"/>
    <w:basedOn w:val="style18"/>
    <w:next w:val="style19"/>
    <w:pPr/>
    <w:rPr>
      <w:rFonts w:cs="Mangal"/>
    </w:rPr>
  </w:style>
  <w:style w:styleId="style20" w:type="paragraph">
    <w:name w:val="Legenda"/>
    <w:basedOn w:val="style0"/>
    <w:next w:val="style20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1" w:type="paragraph">
    <w:name w:val="Índice"/>
    <w:basedOn w:val="style0"/>
    <w:next w:val="style21"/>
    <w:pPr>
      <w:suppressLineNumbers/>
    </w:pPr>
    <w:rPr>
      <w:rFonts w:cs="Mangal"/>
    </w:rPr>
  </w:style>
  <w:style w:styleId="style22" w:type="paragraph">
    <w:name w:val="No Spacing"/>
    <w:next w:val="style22"/>
    <w:pPr>
      <w:widowControl/>
      <w:suppressAutoHyphens w:val="true"/>
      <w:spacing w:after="0" w:before="0" w:line="100" w:lineRule="atLeast"/>
      <w:contextualSpacing w:val="false"/>
    </w:pPr>
    <w:rPr>
      <w:rFonts w:ascii="Times New Roman" w:cs="Times New Roman" w:eastAsia="Times New Roman" w:hAnsi="Times New Roman"/>
      <w:color w:val="00000A"/>
      <w:sz w:val="24"/>
      <w:szCs w:val="24"/>
      <w:lang w:bidi="ar-SA" w:eastAsia="pt-BR" w:val="pt-B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2017-07-07T16:16:00Z</dcterms:created>
  <dc:creator>maq255</dc:creator>
  <cp:lastModifiedBy>maq255</cp:lastModifiedBy>
  <cp:lastPrinted>2018-03-02T10:22:14Z</cp:lastPrinted>
  <dcterms:modified xsi:type="dcterms:W3CDTF">2017-07-10T12:06:00Z</dcterms:modified>
  <cp:revision>4</cp:revision>
</cp:coreProperties>
</file>